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4" w:rsidRPr="007467ED" w:rsidRDefault="00380084" w:rsidP="00380084">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ACTA</w:t>
      </w:r>
    </w:p>
    <w:p w:rsidR="00380084" w:rsidRPr="007467ED" w:rsidRDefault="00380084" w:rsidP="00380084">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SESIÓN ORDINARIA DE DIRECTORIO</w:t>
      </w:r>
    </w:p>
    <w:p w:rsidR="00380084" w:rsidRPr="007467ED" w:rsidRDefault="00380084" w:rsidP="00380084">
      <w:pPr>
        <w:jc w:val="center"/>
        <w:rPr>
          <w:rFonts w:ascii="Arial" w:eastAsia="MS Mincho" w:hAnsi="Arial" w:cs="Arial"/>
          <w:lang w:val="es-ES_tradnl" w:eastAsia="es-ES"/>
        </w:rPr>
      </w:pPr>
      <w:r w:rsidRPr="007467ED">
        <w:rPr>
          <w:rFonts w:ascii="Arial" w:eastAsia="MS Mincho" w:hAnsi="Arial" w:cs="Arial"/>
          <w:b/>
          <w:u w:val="single"/>
          <w:lang w:val="es-ES_tradnl" w:eastAsia="es-ES"/>
        </w:rPr>
        <w:t>CAPÍTULO CHILENO DE TRANSPARENCIA INTERNACIONAL</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 xml:space="preserve">En Santiago de Chile, a </w:t>
      </w:r>
      <w:r>
        <w:rPr>
          <w:rFonts w:ascii="Arial" w:eastAsia="MS Mincho" w:hAnsi="Arial" w:cs="Arial"/>
          <w:lang w:val="es-ES_tradnl" w:eastAsia="es-ES"/>
        </w:rPr>
        <w:t>22</w:t>
      </w:r>
      <w:r w:rsidRPr="007467ED">
        <w:rPr>
          <w:rFonts w:ascii="Arial" w:eastAsia="MS Mincho" w:hAnsi="Arial" w:cs="Arial"/>
          <w:lang w:val="es-ES_tradnl" w:eastAsia="es-ES"/>
        </w:rPr>
        <w:t xml:space="preserve"> de </w:t>
      </w:r>
      <w:r>
        <w:rPr>
          <w:rFonts w:ascii="Arial" w:eastAsia="MS Mincho" w:hAnsi="Arial" w:cs="Arial"/>
          <w:lang w:val="es-ES_tradnl" w:eastAsia="es-ES"/>
        </w:rPr>
        <w:t>abril de 2013, siendo las 18:00</w:t>
      </w:r>
      <w:r w:rsidRPr="007467ED">
        <w:rPr>
          <w:rFonts w:ascii="Arial" w:eastAsia="MS Mincho" w:hAnsi="Arial" w:cs="Arial"/>
          <w:lang w:val="es-ES_tradnl" w:eastAsia="es-ES"/>
        </w:rPr>
        <w:t xml:space="preserve"> horas, en</w:t>
      </w:r>
      <w:r>
        <w:rPr>
          <w:rFonts w:ascii="Arial" w:eastAsia="MS Mincho" w:hAnsi="Arial" w:cs="Arial"/>
          <w:lang w:val="es-ES_tradnl" w:eastAsia="es-ES"/>
        </w:rPr>
        <w:t xml:space="preserve"> Avda. Los Conquistadores Nº 1.700 piso 16, comuna de Providencia</w:t>
      </w:r>
      <w:r w:rsidRPr="007467ED">
        <w:rPr>
          <w:rFonts w:ascii="Arial" w:eastAsia="MS Mincho" w:hAnsi="Arial" w:cs="Arial"/>
          <w:lang w:val="es-ES_tradnl" w:eastAsia="es-ES"/>
        </w:rPr>
        <w:t xml:space="preserve">, se celebra la siguiente Sesión Ordinaria del Directorio de Chile Transparente, Capítulo Chileno de Transparencia Internacional: </w:t>
      </w:r>
    </w:p>
    <w:p w:rsidR="00380084"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ASISTENTES</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 xml:space="preserve">Se encuentran presentes los siguientes directores: </w:t>
      </w:r>
    </w:p>
    <w:p w:rsidR="00380084" w:rsidRPr="007467ED" w:rsidRDefault="00380084" w:rsidP="00380084">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Gonzalo Delaveau Swett, quien preside</w:t>
      </w:r>
    </w:p>
    <w:p w:rsidR="00380084" w:rsidRPr="007467ED" w:rsidRDefault="00380084" w:rsidP="00380084">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Juan Carlos Délano Valenzuela</w:t>
      </w:r>
    </w:p>
    <w:p w:rsidR="00380084" w:rsidRDefault="00380084" w:rsidP="00380084">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Sra. Drina Rendic Espinosa</w:t>
      </w:r>
    </w:p>
    <w:p w:rsidR="00186629" w:rsidRPr="007F1B33" w:rsidRDefault="002B4524" w:rsidP="00380084">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Sra. Francisca Valdés Vigil</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Asisten también, el Di</w:t>
      </w:r>
      <w:r>
        <w:rPr>
          <w:rFonts w:ascii="Arial" w:eastAsia="MS Mincho" w:hAnsi="Arial" w:cs="Arial"/>
          <w:lang w:val="es-ES_tradnl" w:eastAsia="es-ES"/>
        </w:rPr>
        <w:t>rector Ejecutivo, Sr.</w:t>
      </w:r>
      <w:r w:rsidRPr="007467ED">
        <w:rPr>
          <w:rFonts w:ascii="Arial" w:eastAsia="MS Mincho" w:hAnsi="Arial" w:cs="Arial"/>
          <w:lang w:val="es-ES_tradnl" w:eastAsia="es-ES"/>
        </w:rPr>
        <w:t xml:space="preserve"> Jaime Bazán Ried</w:t>
      </w:r>
      <w:r>
        <w:rPr>
          <w:rFonts w:ascii="Arial" w:eastAsia="MS Mincho" w:hAnsi="Arial" w:cs="Arial"/>
          <w:lang w:val="es-ES_tradnl" w:eastAsia="es-ES"/>
        </w:rPr>
        <w:t xml:space="preserve"> y </w:t>
      </w:r>
      <w:r w:rsidRPr="007467ED">
        <w:rPr>
          <w:rFonts w:ascii="Arial" w:eastAsia="MS Mincho" w:hAnsi="Arial" w:cs="Arial"/>
          <w:lang w:val="es-ES_tradnl" w:eastAsia="es-ES"/>
        </w:rPr>
        <w:t>el Di</w:t>
      </w:r>
      <w:r>
        <w:rPr>
          <w:rFonts w:ascii="Arial" w:eastAsia="MS Mincho" w:hAnsi="Arial" w:cs="Arial"/>
          <w:lang w:val="es-ES_tradnl" w:eastAsia="es-ES"/>
        </w:rPr>
        <w:t>rector de Asuntos Jurídicos, Sr.</w:t>
      </w:r>
      <w:r w:rsidRPr="007467ED">
        <w:rPr>
          <w:rFonts w:ascii="Arial" w:eastAsia="MS Mincho" w:hAnsi="Arial" w:cs="Arial"/>
          <w:lang w:val="es-ES_tradnl" w:eastAsia="es-ES"/>
        </w:rPr>
        <w:t xml:space="preserve"> Francisco Sánchez Lay, quie</w:t>
      </w:r>
      <w:r>
        <w:rPr>
          <w:rFonts w:ascii="Arial" w:eastAsia="MS Mincho" w:hAnsi="Arial" w:cs="Arial"/>
          <w:lang w:val="es-ES_tradnl" w:eastAsia="es-ES"/>
        </w:rPr>
        <w:t>n obra como secretario de actas</w:t>
      </w:r>
      <w:r w:rsidRPr="007467ED">
        <w:rPr>
          <w:rFonts w:ascii="Arial" w:eastAsia="MS Mincho" w:hAnsi="Arial" w:cs="Arial"/>
          <w:lang w:val="es-ES_tradnl" w:eastAsia="es-ES"/>
        </w:rPr>
        <w:t>.</w:t>
      </w:r>
    </w:p>
    <w:p w:rsidR="00380084" w:rsidRPr="007467ED" w:rsidRDefault="00380084" w:rsidP="00380084">
      <w:pPr>
        <w:jc w:val="both"/>
        <w:rPr>
          <w:rFonts w:ascii="Arial" w:eastAsia="MS Mincho" w:hAnsi="Arial" w:cs="Arial"/>
          <w:lang w:val="es-ES_tradnl" w:eastAsia="es-ES"/>
        </w:rPr>
      </w:pPr>
      <w:r>
        <w:rPr>
          <w:rFonts w:ascii="Arial" w:eastAsia="MS Mincho" w:hAnsi="Arial" w:cs="Arial"/>
          <w:lang w:val="es-ES_tradnl" w:eastAsia="es-ES"/>
        </w:rPr>
        <w:t>Se excusaron</w:t>
      </w:r>
      <w:r w:rsidRPr="007467ED">
        <w:rPr>
          <w:rFonts w:ascii="Arial" w:eastAsia="MS Mincho" w:hAnsi="Arial" w:cs="Arial"/>
          <w:lang w:val="es-ES_tradnl" w:eastAsia="es-ES"/>
        </w:rPr>
        <w:t xml:space="preserve"> de asistir </w:t>
      </w:r>
      <w:r>
        <w:rPr>
          <w:rFonts w:ascii="Arial" w:eastAsia="MS Mincho" w:hAnsi="Arial" w:cs="Arial"/>
          <w:lang w:val="es-ES_tradnl" w:eastAsia="es-ES"/>
        </w:rPr>
        <w:t xml:space="preserve">la Directora Sra. </w:t>
      </w:r>
      <w:r w:rsidRPr="007F1B33">
        <w:rPr>
          <w:rFonts w:ascii="Arial" w:eastAsia="MS Mincho" w:hAnsi="Arial" w:cs="Arial"/>
          <w:lang w:val="es-ES_tradnl" w:eastAsia="es-ES"/>
        </w:rPr>
        <w:t>Francisca Valdés Vigil</w:t>
      </w:r>
      <w:r>
        <w:rPr>
          <w:rFonts w:ascii="Arial" w:eastAsia="MS Mincho" w:hAnsi="Arial" w:cs="Arial"/>
          <w:lang w:val="es-ES_tradnl" w:eastAsia="es-ES"/>
        </w:rPr>
        <w:t xml:space="preserve"> y los directores señores Rafael Guilisasti Gana y Marcos Lima Aravena.</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ab/>
      </w:r>
    </w:p>
    <w:p w:rsidR="00380084" w:rsidRPr="007467ED" w:rsidRDefault="00380084" w:rsidP="00380084">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 xml:space="preserve">FORMALIDADES DE LA CONVOCATORIA </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1.- La presente sesión se lleva a efecto en el lugar, fecha y hora señalada en la convocatoria.</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 xml:space="preserve">2.- Se reúne el quórum legal, reglamentario y estatutario para que el Directorio pueda sesionar y adoptar acuerdos válidamente. </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 xml:space="preserve">3.- Se deja constancia que la presente acta será firmada por todos los Directores presentes.  </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TABLA</w:t>
      </w:r>
    </w:p>
    <w:p w:rsidR="00380084" w:rsidRPr="007467ED" w:rsidRDefault="00380084" w:rsidP="00380084">
      <w:pPr>
        <w:jc w:val="both"/>
        <w:rPr>
          <w:rFonts w:ascii="Arial" w:eastAsia="MS Mincho" w:hAnsi="Arial" w:cs="Arial"/>
          <w:lang w:val="es-ES_tradnl" w:eastAsia="es-ES"/>
        </w:rPr>
      </w:pPr>
      <w:r w:rsidRPr="007467ED">
        <w:rPr>
          <w:rFonts w:ascii="Arial" w:eastAsia="MS Mincho" w:hAnsi="Arial" w:cs="Arial"/>
          <w:lang w:val="es-ES_tradnl" w:eastAsia="es-ES"/>
        </w:rPr>
        <w:t>Las materias a tratar en la presente sesión, de conformidad a la convocatoria, serán las siguientes:</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numPr>
          <w:ilvl w:val="0"/>
          <w:numId w:val="2"/>
        </w:numPr>
        <w:contextualSpacing/>
        <w:jc w:val="both"/>
        <w:rPr>
          <w:rFonts w:ascii="Arial" w:eastAsia="MS Mincho" w:hAnsi="Arial" w:cs="Arial"/>
          <w:lang w:val="es-ES_tradnl" w:eastAsia="es-ES"/>
        </w:rPr>
      </w:pPr>
      <w:r w:rsidRPr="007467ED">
        <w:rPr>
          <w:rFonts w:ascii="Arial" w:eastAsia="MS Mincho" w:hAnsi="Arial" w:cs="Arial"/>
          <w:lang w:val="es-ES_tradnl" w:eastAsia="es-ES"/>
        </w:rPr>
        <w:t>Aprobación</w:t>
      </w:r>
      <w:r>
        <w:rPr>
          <w:rFonts w:ascii="Arial" w:eastAsia="MS Mincho" w:hAnsi="Arial" w:cs="Arial"/>
          <w:lang w:val="es-ES_tradnl" w:eastAsia="es-ES"/>
        </w:rPr>
        <w:t xml:space="preserve"> de Acta Directorio marzo 2013</w:t>
      </w:r>
    </w:p>
    <w:p w:rsidR="00380084"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Aprobación presupuesto 2013</w:t>
      </w:r>
    </w:p>
    <w:p w:rsidR="009C1483"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Composición Directorio</w:t>
      </w:r>
    </w:p>
    <w:p w:rsidR="009C1483"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Planes de acción de acuerdo con prioridades estratégicas</w:t>
      </w:r>
    </w:p>
    <w:p w:rsidR="009C1483"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Composición Comités</w:t>
      </w:r>
    </w:p>
    <w:p w:rsidR="009C1483"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Situación Índice Transparencia Corporativa en Empresas Públicas</w:t>
      </w:r>
    </w:p>
    <w:p w:rsidR="009C1483" w:rsidRDefault="009C1483"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Conversaciones con Contralor, Ministro Segpres y Senador Larraín</w:t>
      </w:r>
    </w:p>
    <w:p w:rsidR="00380084" w:rsidRPr="009C1483" w:rsidRDefault="009C1483" w:rsidP="009C1483">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Nuevos miembros Consejo Asesor</w:t>
      </w:r>
    </w:p>
    <w:p w:rsidR="00380084" w:rsidRDefault="00380084" w:rsidP="00380084">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Varios</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Default="00380084" w:rsidP="00380084">
      <w:pPr>
        <w:jc w:val="both"/>
        <w:rPr>
          <w:rFonts w:ascii="Arial" w:eastAsia="MS Mincho" w:hAnsi="Arial" w:cs="Arial"/>
          <w:b/>
          <w:u w:val="single"/>
          <w:lang w:val="es-ES_tradnl" w:eastAsia="es-ES"/>
        </w:rPr>
      </w:pPr>
    </w:p>
    <w:p w:rsidR="00380084" w:rsidRPr="007467ED" w:rsidRDefault="00380084" w:rsidP="00380084">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DESARROLLO</w:t>
      </w:r>
    </w:p>
    <w:p w:rsidR="00380084" w:rsidRPr="007467ED"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b/>
          <w:u w:val="single"/>
          <w:lang w:val="es-ES_tradnl" w:eastAsia="es-ES"/>
        </w:rPr>
      </w:pPr>
      <w:r>
        <w:rPr>
          <w:rFonts w:ascii="Arial" w:eastAsia="MS Mincho" w:hAnsi="Arial" w:cs="Arial"/>
          <w:b/>
          <w:lang w:val="es-ES_tradnl" w:eastAsia="es-ES"/>
        </w:rPr>
        <w:t>1</w:t>
      </w:r>
      <w:r w:rsidRPr="007467ED">
        <w:rPr>
          <w:rFonts w:ascii="Arial" w:eastAsia="MS Mincho" w:hAnsi="Arial" w:cs="Arial"/>
          <w:b/>
          <w:lang w:val="es-ES_tradnl" w:eastAsia="es-ES"/>
        </w:rPr>
        <w:t>.</w:t>
      </w:r>
      <w:r w:rsidRPr="007467ED">
        <w:rPr>
          <w:rFonts w:ascii="Arial" w:eastAsia="MS Mincho" w:hAnsi="Arial" w:cs="Arial"/>
          <w:b/>
          <w:u w:val="single"/>
          <w:lang w:val="es-ES_tradnl" w:eastAsia="es-ES"/>
        </w:rPr>
        <w:t xml:space="preserve"> </w:t>
      </w:r>
      <w:r>
        <w:rPr>
          <w:rFonts w:ascii="Arial" w:eastAsia="MS Mincho" w:hAnsi="Arial" w:cs="Arial"/>
          <w:b/>
          <w:u w:val="single"/>
          <w:lang w:val="es-ES_tradnl" w:eastAsia="es-ES"/>
        </w:rPr>
        <w:t xml:space="preserve">Aprobación del Acta de Directorio noviembre </w:t>
      </w:r>
      <w:r w:rsidRPr="007467ED">
        <w:rPr>
          <w:rFonts w:ascii="Arial" w:eastAsia="MS Mincho" w:hAnsi="Arial" w:cs="Arial"/>
          <w:b/>
          <w:u w:val="single"/>
          <w:lang w:val="es-ES_tradnl" w:eastAsia="es-ES"/>
        </w:rPr>
        <w:t>2012</w:t>
      </w:r>
    </w:p>
    <w:p w:rsidR="00380084" w:rsidRPr="007467ED" w:rsidRDefault="00380084" w:rsidP="00380084">
      <w:pPr>
        <w:jc w:val="both"/>
        <w:rPr>
          <w:rFonts w:ascii="Arial" w:eastAsia="MS Mincho" w:hAnsi="Arial" w:cs="Arial"/>
          <w:szCs w:val="24"/>
          <w:lang w:val="es-ES_tradnl" w:eastAsia="es-ES"/>
        </w:rPr>
      </w:pPr>
    </w:p>
    <w:p w:rsidR="00380084" w:rsidRPr="007467ED" w:rsidRDefault="00380084" w:rsidP="00380084">
      <w:pPr>
        <w:jc w:val="both"/>
        <w:rPr>
          <w:rFonts w:ascii="Arial" w:eastAsia="MS Mincho" w:hAnsi="Arial" w:cs="Arial"/>
          <w:szCs w:val="24"/>
          <w:lang w:val="es-ES_tradnl" w:eastAsia="es-ES"/>
        </w:rPr>
      </w:pPr>
      <w:r w:rsidRPr="00AC5BD0">
        <w:rPr>
          <w:rFonts w:ascii="Arial" w:eastAsia="MS Mincho" w:hAnsi="Arial" w:cs="Arial"/>
          <w:b/>
          <w:szCs w:val="24"/>
          <w:u w:val="single"/>
          <w:lang w:val="es-ES_tradnl" w:eastAsia="es-ES"/>
        </w:rPr>
        <w:t>Acuerdo</w:t>
      </w:r>
      <w:r>
        <w:rPr>
          <w:rFonts w:ascii="Arial" w:eastAsia="MS Mincho" w:hAnsi="Arial" w:cs="Arial"/>
          <w:szCs w:val="24"/>
          <w:lang w:val="es-ES_tradnl" w:eastAsia="es-ES"/>
        </w:rPr>
        <w:t xml:space="preserve">: El Directorio, por la unanimidad de los presentes, acuerda dar por aprobada el </w:t>
      </w:r>
      <w:r w:rsidR="00186629">
        <w:rPr>
          <w:rFonts w:ascii="Arial" w:eastAsia="MS Mincho" w:hAnsi="Arial" w:cs="Arial"/>
          <w:szCs w:val="24"/>
          <w:lang w:val="es-ES_tradnl" w:eastAsia="es-ES"/>
        </w:rPr>
        <w:t>acta de la</w:t>
      </w:r>
      <w:r>
        <w:rPr>
          <w:rFonts w:ascii="Arial" w:eastAsia="MS Mincho" w:hAnsi="Arial" w:cs="Arial"/>
          <w:szCs w:val="24"/>
          <w:lang w:val="es-ES_tradnl" w:eastAsia="es-ES"/>
        </w:rPr>
        <w:t xml:space="preserve"> Sesión Ordinaria de </w:t>
      </w:r>
      <w:r w:rsidR="009C1483">
        <w:rPr>
          <w:rFonts w:ascii="Arial" w:eastAsia="MS Mincho" w:hAnsi="Arial" w:cs="Arial"/>
          <w:szCs w:val="24"/>
          <w:lang w:val="es-ES_tradnl" w:eastAsia="es-ES"/>
        </w:rPr>
        <w:t>18</w:t>
      </w:r>
      <w:r>
        <w:rPr>
          <w:rFonts w:ascii="Arial" w:eastAsia="MS Mincho" w:hAnsi="Arial" w:cs="Arial"/>
          <w:szCs w:val="24"/>
          <w:lang w:val="es-ES_tradnl" w:eastAsia="es-ES"/>
        </w:rPr>
        <w:t xml:space="preserve"> de </w:t>
      </w:r>
      <w:r w:rsidR="009C1483">
        <w:rPr>
          <w:rFonts w:ascii="Arial" w:eastAsia="MS Mincho" w:hAnsi="Arial" w:cs="Arial"/>
          <w:szCs w:val="24"/>
          <w:lang w:val="es-ES_tradnl" w:eastAsia="es-ES"/>
        </w:rPr>
        <w:t>marzo</w:t>
      </w:r>
      <w:r>
        <w:rPr>
          <w:rFonts w:ascii="Arial" w:eastAsia="MS Mincho" w:hAnsi="Arial" w:cs="Arial"/>
          <w:szCs w:val="24"/>
          <w:lang w:val="es-ES_tradnl" w:eastAsia="es-ES"/>
        </w:rPr>
        <w:t xml:space="preserve"> de 2012.</w:t>
      </w:r>
    </w:p>
    <w:p w:rsidR="00380084" w:rsidRPr="007467ED" w:rsidRDefault="00380084" w:rsidP="00380084">
      <w:pPr>
        <w:jc w:val="both"/>
        <w:rPr>
          <w:rFonts w:ascii="Arial" w:eastAsia="MS Mincho" w:hAnsi="Arial" w:cs="Arial"/>
          <w:b/>
          <w:u w:val="single"/>
          <w:lang w:val="es-ES_tradnl" w:eastAsia="es-ES"/>
        </w:rPr>
      </w:pPr>
    </w:p>
    <w:p w:rsidR="00380084" w:rsidRPr="007467ED" w:rsidRDefault="00380084" w:rsidP="00380084">
      <w:pPr>
        <w:jc w:val="both"/>
        <w:rPr>
          <w:rFonts w:ascii="Arial" w:eastAsia="MS Mincho" w:hAnsi="Arial" w:cs="Arial"/>
          <w:b/>
          <w:u w:val="single"/>
          <w:lang w:val="es-ES_tradnl" w:eastAsia="es-ES"/>
        </w:rPr>
      </w:pPr>
      <w:r>
        <w:rPr>
          <w:rFonts w:ascii="Arial" w:eastAsia="MS Mincho" w:hAnsi="Arial" w:cs="Arial"/>
          <w:b/>
          <w:lang w:val="es-ES_tradnl" w:eastAsia="es-ES"/>
        </w:rPr>
        <w:t>2</w:t>
      </w:r>
      <w:r w:rsidRPr="007467ED">
        <w:rPr>
          <w:rFonts w:ascii="Arial" w:eastAsia="MS Mincho" w:hAnsi="Arial" w:cs="Arial"/>
          <w:b/>
          <w:lang w:val="es-ES_tradnl" w:eastAsia="es-ES"/>
        </w:rPr>
        <w:t xml:space="preserve">. </w:t>
      </w:r>
      <w:r w:rsidR="009C1483">
        <w:rPr>
          <w:rFonts w:ascii="Arial" w:eastAsia="MS Mincho" w:hAnsi="Arial" w:cs="Arial"/>
          <w:b/>
          <w:u w:val="single"/>
          <w:lang w:val="es-ES_tradnl" w:eastAsia="es-ES"/>
        </w:rPr>
        <w:t>Aprobación presupuesto 2013</w:t>
      </w:r>
    </w:p>
    <w:p w:rsidR="00380084" w:rsidRPr="007467ED" w:rsidRDefault="00380084" w:rsidP="00380084">
      <w:pPr>
        <w:jc w:val="both"/>
        <w:rPr>
          <w:rFonts w:ascii="Arial" w:eastAsia="MS Mincho" w:hAnsi="Arial" w:cs="Arial"/>
          <w:lang w:val="es-ES_tradnl" w:eastAsia="es-ES"/>
        </w:rPr>
      </w:pPr>
    </w:p>
    <w:p w:rsidR="00C0214C" w:rsidRDefault="00C0214C" w:rsidP="009C1483">
      <w:pPr>
        <w:jc w:val="both"/>
        <w:rPr>
          <w:rFonts w:ascii="Helvetica" w:eastAsia="MS Mincho" w:hAnsi="Helvetica" w:cs="Times New Roman"/>
          <w:szCs w:val="24"/>
          <w:lang w:val="es-ES_tradnl" w:eastAsia="es-ES"/>
        </w:rPr>
      </w:pPr>
      <w:r>
        <w:rPr>
          <w:rFonts w:ascii="Helvetica" w:eastAsia="MS Mincho" w:hAnsi="Helvetica" w:cs="Times New Roman"/>
          <w:szCs w:val="24"/>
          <w:lang w:val="es-ES_tradnl" w:eastAsia="es-ES"/>
        </w:rPr>
        <w:t>El Director Ejecutivo presenta el presupuesto</w:t>
      </w:r>
      <w:r w:rsidR="00186629">
        <w:rPr>
          <w:rFonts w:ascii="Helvetica" w:eastAsia="MS Mincho" w:hAnsi="Helvetica" w:cs="Times New Roman"/>
          <w:szCs w:val="24"/>
          <w:lang w:val="es-ES_tradnl" w:eastAsia="es-ES"/>
        </w:rPr>
        <w:t xml:space="preserve"> 2013</w:t>
      </w:r>
      <w:r>
        <w:rPr>
          <w:rFonts w:ascii="Helvetica" w:eastAsia="MS Mincho" w:hAnsi="Helvetica" w:cs="Times New Roman"/>
          <w:szCs w:val="24"/>
          <w:lang w:val="es-ES_tradnl" w:eastAsia="es-ES"/>
        </w:rPr>
        <w:t>, el que se había acorda</w:t>
      </w:r>
      <w:r w:rsidR="00130930">
        <w:rPr>
          <w:rFonts w:ascii="Helvetica" w:eastAsia="MS Mincho" w:hAnsi="Helvetica" w:cs="Times New Roman"/>
          <w:szCs w:val="24"/>
          <w:lang w:val="es-ES_tradnl" w:eastAsia="es-ES"/>
        </w:rPr>
        <w:t xml:space="preserve">do adecuar en la sesión pasada, </w:t>
      </w:r>
      <w:r w:rsidR="00130930" w:rsidRPr="00186629">
        <w:rPr>
          <w:rFonts w:ascii="Helvetica" w:eastAsia="MS Mincho" w:hAnsi="Helvetica" w:cs="Times New Roman"/>
          <w:szCs w:val="24"/>
          <w:highlight w:val="yellow"/>
          <w:lang w:val="es-ES_tradnl" w:eastAsia="es-ES"/>
        </w:rPr>
        <w:t>se agrega como Anexo</w:t>
      </w:r>
      <w:r w:rsidR="00130930">
        <w:rPr>
          <w:rFonts w:ascii="Helvetica" w:eastAsia="MS Mincho" w:hAnsi="Helvetica" w:cs="Times New Roman"/>
          <w:szCs w:val="24"/>
          <w:lang w:val="es-ES_tradnl" w:eastAsia="es-ES"/>
        </w:rPr>
        <w:t xml:space="preserve"> a la presente acta. </w:t>
      </w:r>
    </w:p>
    <w:p w:rsidR="00C0214C" w:rsidRDefault="00C0214C" w:rsidP="009C1483">
      <w:pPr>
        <w:jc w:val="both"/>
        <w:rPr>
          <w:rFonts w:ascii="Helvetica" w:eastAsia="MS Mincho" w:hAnsi="Helvetica" w:cs="Times New Roman"/>
          <w:szCs w:val="24"/>
          <w:lang w:val="es-ES_tradnl" w:eastAsia="es-ES"/>
        </w:rPr>
      </w:pPr>
    </w:p>
    <w:p w:rsidR="00C0214C" w:rsidRDefault="00C0214C" w:rsidP="009C1483">
      <w:pPr>
        <w:jc w:val="both"/>
        <w:rPr>
          <w:rFonts w:ascii="Helvetica" w:eastAsia="MS Mincho" w:hAnsi="Helvetica" w:cs="Times New Roman"/>
          <w:szCs w:val="24"/>
          <w:lang w:val="es-ES_tradnl" w:eastAsia="es-ES"/>
        </w:rPr>
      </w:pPr>
      <w:r>
        <w:rPr>
          <w:rFonts w:ascii="Helvetica" w:eastAsia="MS Mincho" w:hAnsi="Helvetica" w:cs="Times New Roman"/>
          <w:szCs w:val="24"/>
          <w:lang w:val="es-ES_tradnl" w:eastAsia="es-ES"/>
        </w:rPr>
        <w:t>El Director Sr. Juan Carlos Délano explica que se reunió con el Director Ejecutivo para adecuar el presupuesto, incrementando los ingresos y di</w:t>
      </w:r>
      <w:r w:rsidR="00351273">
        <w:rPr>
          <w:rFonts w:ascii="Helvetica" w:eastAsia="MS Mincho" w:hAnsi="Helvetica" w:cs="Times New Roman"/>
          <w:szCs w:val="24"/>
          <w:lang w:val="es-ES_tradnl" w:eastAsia="es-ES"/>
        </w:rPr>
        <w:t>sminuyendo levemente los gastos, con lo que se recoge la inquietud que él mismo había planteado en la sesi</w:t>
      </w:r>
      <w:r w:rsidR="00D609F0">
        <w:rPr>
          <w:rFonts w:ascii="Helvetica" w:eastAsia="MS Mincho" w:hAnsi="Helvetica" w:cs="Times New Roman"/>
          <w:szCs w:val="24"/>
          <w:lang w:val="es-ES_tradnl" w:eastAsia="es-ES"/>
        </w:rPr>
        <w:t xml:space="preserve">ón anterior, en torno a que no se reduzca </w:t>
      </w:r>
      <w:r w:rsidR="00351273">
        <w:rPr>
          <w:rFonts w:ascii="Helvetica" w:eastAsia="MS Mincho" w:hAnsi="Helvetica" w:cs="Times New Roman"/>
          <w:szCs w:val="24"/>
          <w:lang w:val="es-ES_tradnl" w:eastAsia="es-ES"/>
        </w:rPr>
        <w:t>el Capítulo.</w:t>
      </w:r>
      <w:r>
        <w:rPr>
          <w:rFonts w:ascii="Helvetica" w:eastAsia="MS Mincho" w:hAnsi="Helvetica" w:cs="Times New Roman"/>
          <w:szCs w:val="24"/>
          <w:lang w:val="es-ES_tradnl" w:eastAsia="es-ES"/>
        </w:rPr>
        <w:t xml:space="preserve"> </w:t>
      </w:r>
      <w:r w:rsidR="00130930">
        <w:rPr>
          <w:rFonts w:ascii="Helvetica" w:eastAsia="MS Mincho" w:hAnsi="Helvetica" w:cs="Times New Roman"/>
          <w:szCs w:val="24"/>
          <w:lang w:val="es-ES_tradnl" w:eastAsia="es-ES"/>
        </w:rPr>
        <w:t>Señala también que es importante que quede constancia de los acuerdo</w:t>
      </w:r>
      <w:r w:rsidR="00186629">
        <w:rPr>
          <w:rFonts w:ascii="Helvetica" w:eastAsia="MS Mincho" w:hAnsi="Helvetica" w:cs="Times New Roman"/>
          <w:szCs w:val="24"/>
          <w:lang w:val="es-ES_tradnl" w:eastAsia="es-ES"/>
        </w:rPr>
        <w:t>s</w:t>
      </w:r>
      <w:r w:rsidR="00130930">
        <w:rPr>
          <w:rFonts w:ascii="Helvetica" w:eastAsia="MS Mincho" w:hAnsi="Helvetica" w:cs="Times New Roman"/>
          <w:szCs w:val="24"/>
          <w:lang w:val="es-ES_tradnl" w:eastAsia="es-ES"/>
        </w:rPr>
        <w:t xml:space="preserve"> de la sesión de planificación sobre aprobar la propuesta de la administración de incorporar miembros cooperadores que aporten hasta un mínimo de 200 UF, y que queda como tarea de la administración obtenerlos.</w:t>
      </w:r>
    </w:p>
    <w:p w:rsidR="00C0214C" w:rsidRDefault="00C0214C" w:rsidP="009C1483">
      <w:pPr>
        <w:jc w:val="both"/>
        <w:rPr>
          <w:rFonts w:ascii="Helvetica" w:eastAsia="MS Mincho" w:hAnsi="Helvetica" w:cs="Times New Roman"/>
          <w:szCs w:val="24"/>
          <w:lang w:val="es-ES_tradnl" w:eastAsia="es-ES"/>
        </w:rPr>
      </w:pPr>
    </w:p>
    <w:p w:rsidR="009C1483" w:rsidRDefault="00130930" w:rsidP="009C1483">
      <w:pPr>
        <w:jc w:val="both"/>
        <w:rPr>
          <w:rFonts w:ascii="Helvetica" w:eastAsia="MS Mincho" w:hAnsi="Helvetica" w:cs="Times New Roman"/>
          <w:szCs w:val="24"/>
          <w:lang w:val="es-ES_tradnl" w:eastAsia="es-ES"/>
        </w:rPr>
      </w:pPr>
      <w:r w:rsidRPr="0064457E">
        <w:rPr>
          <w:rFonts w:ascii="Helvetica" w:eastAsia="MS Mincho" w:hAnsi="Helvetica" w:cs="Times New Roman"/>
          <w:b/>
          <w:szCs w:val="24"/>
          <w:u w:val="single"/>
          <w:lang w:val="es-ES_tradnl" w:eastAsia="es-ES"/>
        </w:rPr>
        <w:t>Acuerdo</w:t>
      </w:r>
      <w:r w:rsidR="0064457E" w:rsidRPr="0064457E">
        <w:rPr>
          <w:rFonts w:ascii="Helvetica" w:eastAsia="MS Mincho" w:hAnsi="Helvetica" w:cs="Times New Roman"/>
          <w:b/>
          <w:szCs w:val="24"/>
          <w:u w:val="single"/>
          <w:lang w:val="es-ES_tradnl" w:eastAsia="es-ES"/>
        </w:rPr>
        <w:t>s</w:t>
      </w:r>
      <w:r>
        <w:rPr>
          <w:rFonts w:ascii="Helvetica" w:eastAsia="MS Mincho" w:hAnsi="Helvetica" w:cs="Times New Roman"/>
          <w:szCs w:val="24"/>
          <w:lang w:val="es-ES_tradnl" w:eastAsia="es-ES"/>
        </w:rPr>
        <w:t>: el Directorio, por la unanimidad de los directores presentes, acuerda lo siguiente:</w:t>
      </w:r>
    </w:p>
    <w:p w:rsidR="00130930" w:rsidRDefault="00130930" w:rsidP="00130930">
      <w:pPr>
        <w:pStyle w:val="Prrafodelista"/>
        <w:numPr>
          <w:ilvl w:val="0"/>
          <w:numId w:val="4"/>
        </w:numPr>
        <w:jc w:val="both"/>
        <w:rPr>
          <w:rFonts w:ascii="Helvetica" w:eastAsia="MS Mincho" w:hAnsi="Helvetica" w:cs="Times New Roman"/>
          <w:szCs w:val="24"/>
          <w:lang w:val="es-ES_tradnl" w:eastAsia="es-ES"/>
        </w:rPr>
      </w:pPr>
      <w:r>
        <w:rPr>
          <w:rFonts w:ascii="Helvetica" w:eastAsia="MS Mincho" w:hAnsi="Helvetica" w:cs="Times New Roman"/>
          <w:szCs w:val="24"/>
          <w:lang w:val="es-ES_tradnl" w:eastAsia="es-ES"/>
        </w:rPr>
        <w:t xml:space="preserve">Se da por </w:t>
      </w:r>
      <w:r w:rsidR="0064457E">
        <w:rPr>
          <w:rFonts w:ascii="Helvetica" w:eastAsia="MS Mincho" w:hAnsi="Helvetica" w:cs="Times New Roman"/>
          <w:szCs w:val="24"/>
          <w:lang w:val="es-ES_tradnl" w:eastAsia="es-ES"/>
        </w:rPr>
        <w:t>aprobado el presupuesto 2013 presentado por el Director Ejecutivo;</w:t>
      </w:r>
    </w:p>
    <w:p w:rsidR="0064457E" w:rsidRPr="00130930" w:rsidRDefault="0064457E" w:rsidP="0064457E">
      <w:pPr>
        <w:pStyle w:val="Prrafodelista"/>
        <w:numPr>
          <w:ilvl w:val="0"/>
          <w:numId w:val="4"/>
        </w:numPr>
        <w:jc w:val="both"/>
        <w:rPr>
          <w:rFonts w:ascii="Helvetica" w:eastAsia="MS Mincho" w:hAnsi="Helvetica" w:cs="Times New Roman"/>
          <w:szCs w:val="24"/>
          <w:lang w:val="es-ES_tradnl" w:eastAsia="es-ES"/>
        </w:rPr>
      </w:pPr>
      <w:r>
        <w:rPr>
          <w:rFonts w:ascii="Helvetica" w:eastAsia="MS Mincho" w:hAnsi="Helvetica" w:cs="Times New Roman"/>
          <w:szCs w:val="24"/>
          <w:lang w:val="es-ES_tradnl" w:eastAsia="es-ES"/>
        </w:rPr>
        <w:t xml:space="preserve">Se deja constancia de que el Directorio ya ha aprobado la propuesta de la administración de incorporar </w:t>
      </w:r>
      <w:r w:rsidRPr="0064457E">
        <w:rPr>
          <w:rFonts w:ascii="Helvetica" w:eastAsia="MS Mincho" w:hAnsi="Helvetica" w:cs="Times New Roman"/>
          <w:szCs w:val="24"/>
          <w:lang w:val="es-ES_tradnl" w:eastAsia="es-ES"/>
        </w:rPr>
        <w:t xml:space="preserve">miembros cooperadores que aporten hasta un mínimo de </w:t>
      </w:r>
      <w:r w:rsidR="00610F73">
        <w:rPr>
          <w:rFonts w:ascii="Helvetica" w:eastAsia="MS Mincho" w:hAnsi="Helvetica" w:cs="Times New Roman"/>
          <w:szCs w:val="24"/>
          <w:lang w:val="es-ES_tradnl" w:eastAsia="es-ES"/>
        </w:rPr>
        <w:t>1</w:t>
      </w:r>
      <w:r w:rsidRPr="0064457E">
        <w:rPr>
          <w:rFonts w:ascii="Helvetica" w:eastAsia="MS Mincho" w:hAnsi="Helvetica" w:cs="Times New Roman"/>
          <w:szCs w:val="24"/>
          <w:lang w:val="es-ES_tradnl" w:eastAsia="es-ES"/>
        </w:rPr>
        <w:t>00 UF, queda</w:t>
      </w:r>
      <w:r>
        <w:rPr>
          <w:rFonts w:ascii="Helvetica" w:eastAsia="MS Mincho" w:hAnsi="Helvetica" w:cs="Times New Roman"/>
          <w:szCs w:val="24"/>
          <w:lang w:val="es-ES_tradnl" w:eastAsia="es-ES"/>
        </w:rPr>
        <w:t>ndo</w:t>
      </w:r>
      <w:r w:rsidRPr="0064457E">
        <w:rPr>
          <w:rFonts w:ascii="Helvetica" w:eastAsia="MS Mincho" w:hAnsi="Helvetica" w:cs="Times New Roman"/>
          <w:szCs w:val="24"/>
          <w:lang w:val="es-ES_tradnl" w:eastAsia="es-ES"/>
        </w:rPr>
        <w:t xml:space="preserve"> como tarea de la administración obtenerlos</w:t>
      </w:r>
      <w:r>
        <w:rPr>
          <w:rFonts w:ascii="Helvetica" w:eastAsia="MS Mincho" w:hAnsi="Helvetica" w:cs="Times New Roman"/>
          <w:szCs w:val="24"/>
          <w:lang w:val="es-ES_tradnl" w:eastAsia="es-ES"/>
        </w:rPr>
        <w:t>.</w:t>
      </w:r>
    </w:p>
    <w:p w:rsidR="009C1483" w:rsidRPr="009C1483" w:rsidRDefault="009C1483" w:rsidP="009C1483">
      <w:pPr>
        <w:jc w:val="both"/>
        <w:rPr>
          <w:rFonts w:ascii="Helvetica" w:eastAsia="MS Mincho" w:hAnsi="Helvetica" w:cs="Times New Roman"/>
          <w:szCs w:val="24"/>
          <w:lang w:val="es-ES_tradnl" w:eastAsia="es-ES"/>
        </w:rPr>
      </w:pPr>
    </w:p>
    <w:p w:rsidR="009C1483" w:rsidRPr="001D4F67" w:rsidRDefault="0064457E" w:rsidP="00380084">
      <w:pPr>
        <w:jc w:val="both"/>
        <w:rPr>
          <w:rFonts w:ascii="Helvetica" w:eastAsia="MS Mincho" w:hAnsi="Helvetica" w:cs="Times New Roman"/>
          <w:b/>
          <w:szCs w:val="24"/>
          <w:lang w:val="es-ES_tradnl" w:eastAsia="es-ES"/>
        </w:rPr>
      </w:pPr>
      <w:r w:rsidRPr="001D4F67">
        <w:rPr>
          <w:rFonts w:ascii="Helvetica" w:eastAsia="MS Mincho" w:hAnsi="Helvetica" w:cs="Times New Roman"/>
          <w:b/>
          <w:szCs w:val="24"/>
          <w:lang w:val="es-ES_tradnl" w:eastAsia="es-ES"/>
        </w:rPr>
        <w:t xml:space="preserve">3. </w:t>
      </w:r>
      <w:r w:rsidRPr="001D4F67">
        <w:rPr>
          <w:rFonts w:ascii="Helvetica" w:eastAsia="MS Mincho" w:hAnsi="Helvetica" w:cs="Times New Roman"/>
          <w:b/>
          <w:szCs w:val="24"/>
          <w:u w:val="single"/>
          <w:lang w:val="es-ES_tradnl" w:eastAsia="es-ES"/>
        </w:rPr>
        <w:t>Composición Directorio</w:t>
      </w:r>
    </w:p>
    <w:p w:rsidR="0064457E" w:rsidRDefault="0064457E" w:rsidP="00380084">
      <w:pPr>
        <w:jc w:val="both"/>
        <w:rPr>
          <w:rFonts w:ascii="Helvetica" w:eastAsia="MS Mincho" w:hAnsi="Helvetica" w:cs="Times New Roman"/>
          <w:szCs w:val="24"/>
          <w:lang w:val="es-ES_tradnl" w:eastAsia="es-ES"/>
        </w:rPr>
      </w:pPr>
    </w:p>
    <w:p w:rsidR="0064457E" w:rsidRDefault="001D4F67" w:rsidP="00380084">
      <w:pPr>
        <w:jc w:val="both"/>
        <w:rPr>
          <w:rFonts w:ascii="Arial" w:eastAsia="MS Mincho" w:hAnsi="Arial" w:cs="Arial"/>
          <w:lang w:val="es-ES_tradnl" w:eastAsia="es-ES"/>
        </w:rPr>
      </w:pPr>
      <w:r>
        <w:rPr>
          <w:rFonts w:ascii="Arial" w:eastAsia="MS Mincho" w:hAnsi="Arial" w:cs="Arial"/>
          <w:lang w:val="es-ES_tradnl" w:eastAsia="es-ES"/>
        </w:rPr>
        <w:t>Los directores presentes proceden a discutir en forma privada sobre las personas que podrían ser invitadas a formar parte del Directorio</w:t>
      </w:r>
      <w:r w:rsidR="00204150">
        <w:rPr>
          <w:rFonts w:ascii="Arial" w:eastAsia="MS Mincho" w:hAnsi="Arial" w:cs="Arial"/>
          <w:lang w:val="es-ES_tradnl" w:eastAsia="es-ES"/>
        </w:rPr>
        <w:t xml:space="preserve">, </w:t>
      </w:r>
      <w:r w:rsidR="00204150" w:rsidRPr="008C0343">
        <w:rPr>
          <w:rFonts w:ascii="Arial" w:eastAsia="MS Mincho" w:hAnsi="Arial" w:cs="Arial"/>
          <w:lang w:val="es-ES_tradnl" w:eastAsia="es-ES"/>
        </w:rPr>
        <w:t>ya que</w:t>
      </w:r>
      <w:r w:rsidRPr="008C0343">
        <w:rPr>
          <w:rFonts w:ascii="Arial" w:eastAsia="MS Mincho" w:hAnsi="Arial" w:cs="Arial"/>
          <w:lang w:val="es-ES_tradnl" w:eastAsia="es-ES"/>
        </w:rPr>
        <w:t xml:space="preserve"> </w:t>
      </w:r>
      <w:r w:rsidR="00204150" w:rsidRPr="008C0343">
        <w:rPr>
          <w:rFonts w:ascii="Arial" w:eastAsia="MS Mincho" w:hAnsi="Arial" w:cs="Arial"/>
          <w:lang w:val="es-ES_tradnl" w:eastAsia="es-ES"/>
        </w:rPr>
        <w:t>luego</w:t>
      </w:r>
      <w:r w:rsidRPr="008C0343">
        <w:rPr>
          <w:rFonts w:ascii="Arial" w:eastAsia="MS Mincho" w:hAnsi="Arial" w:cs="Arial"/>
          <w:lang w:val="es-ES_tradnl" w:eastAsia="es-ES"/>
        </w:rPr>
        <w:t xml:space="preserve"> de las recientes renuncias de Raúl Alcaíno y Eduardo Dockendorff, actualmente</w:t>
      </w:r>
      <w:r>
        <w:rPr>
          <w:rFonts w:ascii="Arial" w:eastAsia="MS Mincho" w:hAnsi="Arial" w:cs="Arial"/>
          <w:lang w:val="es-ES_tradnl" w:eastAsia="es-ES"/>
        </w:rPr>
        <w:t xml:space="preserve"> quedan 3 puestos vacantes en el Directorio.</w:t>
      </w:r>
    </w:p>
    <w:p w:rsidR="001D4F67" w:rsidRDefault="001D4F67" w:rsidP="00380084">
      <w:pPr>
        <w:jc w:val="both"/>
        <w:rPr>
          <w:rFonts w:ascii="Arial" w:eastAsia="MS Mincho" w:hAnsi="Arial" w:cs="Arial"/>
          <w:lang w:val="es-ES_tradnl" w:eastAsia="es-ES"/>
        </w:rPr>
      </w:pPr>
    </w:p>
    <w:p w:rsidR="009C1483" w:rsidRPr="006B59D5" w:rsidRDefault="001D4F67" w:rsidP="00380084">
      <w:pPr>
        <w:jc w:val="both"/>
        <w:rPr>
          <w:rFonts w:ascii="Arial" w:eastAsia="MS Mincho" w:hAnsi="Arial" w:cs="Arial"/>
          <w:b/>
          <w:lang w:val="es-ES_tradnl" w:eastAsia="es-ES"/>
        </w:rPr>
      </w:pPr>
      <w:r w:rsidRPr="006B59D5">
        <w:rPr>
          <w:rFonts w:ascii="Arial" w:eastAsia="MS Mincho" w:hAnsi="Arial" w:cs="Arial"/>
          <w:b/>
          <w:lang w:val="es-ES_tradnl" w:eastAsia="es-ES"/>
        </w:rPr>
        <w:t xml:space="preserve">4. </w:t>
      </w:r>
      <w:r w:rsidRPr="006B59D5">
        <w:rPr>
          <w:rFonts w:ascii="Arial" w:eastAsia="MS Mincho" w:hAnsi="Arial" w:cs="Arial"/>
          <w:b/>
          <w:u w:val="single"/>
          <w:lang w:val="es-ES_tradnl" w:eastAsia="es-ES"/>
        </w:rPr>
        <w:t>Planes de acción de acuerdo con prioridades estratégicas</w:t>
      </w:r>
    </w:p>
    <w:p w:rsidR="001D4F67" w:rsidRDefault="001D4F67" w:rsidP="00380084">
      <w:pPr>
        <w:jc w:val="both"/>
        <w:rPr>
          <w:rFonts w:ascii="Arial" w:eastAsia="MS Mincho" w:hAnsi="Arial" w:cs="Arial"/>
          <w:lang w:val="es-ES_tradnl" w:eastAsia="es-ES"/>
        </w:rPr>
      </w:pPr>
    </w:p>
    <w:p w:rsidR="00D609F0" w:rsidRDefault="00204150" w:rsidP="00380084">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w:t>
      </w:r>
      <w:r w:rsidR="001B79B5">
        <w:rPr>
          <w:rFonts w:ascii="Arial" w:eastAsia="MS Mincho" w:hAnsi="Arial" w:cs="Arial"/>
          <w:lang w:val="es-ES_tradnl" w:eastAsia="es-ES"/>
        </w:rPr>
        <w:t>que</w:t>
      </w:r>
      <w:r w:rsidR="00D609F0">
        <w:rPr>
          <w:rFonts w:ascii="Arial" w:eastAsia="MS Mincho" w:hAnsi="Arial" w:cs="Arial"/>
          <w:lang w:val="es-ES_tradnl" w:eastAsia="es-ES"/>
        </w:rPr>
        <w:t xml:space="preserve">, en línea con la prioridad estratégica de realizar acciones en el año electoral, corresponde que el Directorio fije los lineamientos de la campaña que se realizará para involucrar a los candidatos, posiblemente en alianza con alguna otra institución. </w:t>
      </w:r>
    </w:p>
    <w:p w:rsidR="00D609F0" w:rsidRDefault="00D609F0" w:rsidP="00380084">
      <w:pPr>
        <w:jc w:val="both"/>
        <w:rPr>
          <w:rFonts w:ascii="Arial" w:eastAsia="MS Mincho" w:hAnsi="Arial" w:cs="Arial"/>
          <w:lang w:val="es-ES_tradnl" w:eastAsia="es-ES"/>
        </w:rPr>
      </w:pPr>
    </w:p>
    <w:p w:rsidR="003F10C0" w:rsidRDefault="004A5B69" w:rsidP="001D4F67">
      <w:pPr>
        <w:jc w:val="both"/>
        <w:rPr>
          <w:rFonts w:ascii="Arial" w:eastAsia="MS Mincho" w:hAnsi="Arial" w:cs="Arial"/>
          <w:lang w:val="es-ES_tradnl" w:eastAsia="es-ES"/>
        </w:rPr>
      </w:pPr>
      <w:r>
        <w:rPr>
          <w:rFonts w:ascii="Arial" w:eastAsia="MS Mincho" w:hAnsi="Arial" w:cs="Arial"/>
          <w:lang w:val="es-ES_tradnl" w:eastAsia="es-ES"/>
        </w:rPr>
        <w:t xml:space="preserve">El Director Sr. Juan Carlos Délano opina que debería realizarse algún acto al que deban asistir los candidatos y que </w:t>
      </w:r>
      <w:r w:rsidR="00D609F0">
        <w:rPr>
          <w:rFonts w:ascii="Arial" w:eastAsia="MS Mincho" w:hAnsi="Arial" w:cs="Arial"/>
          <w:lang w:val="es-ES_tradnl" w:eastAsia="es-ES"/>
        </w:rPr>
        <w:t>sea difundido</w:t>
      </w:r>
      <w:r>
        <w:rPr>
          <w:rFonts w:ascii="Arial" w:eastAsia="MS Mincho" w:hAnsi="Arial" w:cs="Arial"/>
          <w:lang w:val="es-ES_tradnl" w:eastAsia="es-ES"/>
        </w:rPr>
        <w:t xml:space="preserve"> </w:t>
      </w:r>
      <w:r w:rsidR="00186629">
        <w:rPr>
          <w:rFonts w:ascii="Arial" w:eastAsia="MS Mincho" w:hAnsi="Arial" w:cs="Arial"/>
          <w:lang w:val="es-ES_tradnl" w:eastAsia="es-ES"/>
        </w:rPr>
        <w:t>en un medio de amplia cobertura</w:t>
      </w:r>
      <w:r>
        <w:rPr>
          <w:rFonts w:ascii="Arial" w:eastAsia="MS Mincho" w:hAnsi="Arial" w:cs="Arial"/>
          <w:lang w:val="es-ES_tradnl" w:eastAsia="es-ES"/>
        </w:rPr>
        <w:t xml:space="preserve">. </w:t>
      </w:r>
    </w:p>
    <w:p w:rsidR="003F10C0" w:rsidRDefault="003F10C0" w:rsidP="001D4F67">
      <w:pPr>
        <w:jc w:val="both"/>
        <w:rPr>
          <w:rFonts w:ascii="Arial" w:eastAsia="MS Mincho" w:hAnsi="Arial" w:cs="Arial"/>
          <w:lang w:val="es-ES_tradnl" w:eastAsia="es-ES"/>
        </w:rPr>
      </w:pPr>
    </w:p>
    <w:p w:rsidR="001D4F67" w:rsidRDefault="004A5B69" w:rsidP="001D4F67">
      <w:pPr>
        <w:jc w:val="both"/>
        <w:rPr>
          <w:rFonts w:ascii="Arial" w:eastAsia="MS Mincho" w:hAnsi="Arial" w:cs="Arial"/>
          <w:lang w:val="es-ES_tradnl" w:eastAsia="es-ES"/>
        </w:rPr>
      </w:pPr>
      <w:r>
        <w:rPr>
          <w:rFonts w:ascii="Arial" w:eastAsia="MS Mincho" w:hAnsi="Arial" w:cs="Arial"/>
          <w:lang w:val="es-ES_tradnl" w:eastAsia="es-ES"/>
        </w:rPr>
        <w:t>El Presidente Sr. Gonzalo Delaveau señala que nota poco interés de los partidos políticos hacia este tipo de compromisos.</w:t>
      </w:r>
    </w:p>
    <w:p w:rsidR="004A5B69" w:rsidRDefault="004A5B69" w:rsidP="001D4F67">
      <w:pPr>
        <w:jc w:val="both"/>
        <w:rPr>
          <w:rFonts w:ascii="Arial" w:eastAsia="MS Mincho" w:hAnsi="Arial" w:cs="Arial"/>
          <w:lang w:val="es-ES_tradnl" w:eastAsia="es-ES"/>
        </w:rPr>
      </w:pPr>
    </w:p>
    <w:p w:rsidR="00D609F0" w:rsidRDefault="004A5B69" w:rsidP="001D4F67">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exhibe las páginas sociales de un periódico en que se cubre un evento de una empresa y señala que es ese tipo de cobertura </w:t>
      </w:r>
      <w:r w:rsidR="00D609F0">
        <w:rPr>
          <w:rFonts w:ascii="Arial" w:eastAsia="MS Mincho" w:hAnsi="Arial" w:cs="Arial"/>
          <w:lang w:val="es-ES_tradnl" w:eastAsia="es-ES"/>
        </w:rPr>
        <w:t xml:space="preserve">y difusión (no pagada) </w:t>
      </w:r>
      <w:r>
        <w:rPr>
          <w:rFonts w:ascii="Arial" w:eastAsia="MS Mincho" w:hAnsi="Arial" w:cs="Arial"/>
          <w:lang w:val="es-ES_tradnl" w:eastAsia="es-ES"/>
        </w:rPr>
        <w:t>que d</w:t>
      </w:r>
      <w:r w:rsidR="003F10C0">
        <w:rPr>
          <w:rFonts w:ascii="Arial" w:eastAsia="MS Mincho" w:hAnsi="Arial" w:cs="Arial"/>
          <w:lang w:val="es-ES_tradnl" w:eastAsia="es-ES"/>
        </w:rPr>
        <w:t>e</w:t>
      </w:r>
      <w:r w:rsidR="00D609F0">
        <w:rPr>
          <w:rFonts w:ascii="Arial" w:eastAsia="MS Mincho" w:hAnsi="Arial" w:cs="Arial"/>
          <w:lang w:val="es-ES_tradnl" w:eastAsia="es-ES"/>
        </w:rPr>
        <w:t>bería tener Chile Transparente.</w:t>
      </w:r>
    </w:p>
    <w:p w:rsidR="00D609F0" w:rsidRDefault="00D609F0" w:rsidP="001D4F67">
      <w:pPr>
        <w:jc w:val="both"/>
        <w:rPr>
          <w:rFonts w:ascii="Arial" w:eastAsia="MS Mincho" w:hAnsi="Arial" w:cs="Arial"/>
          <w:lang w:val="es-ES_tradnl" w:eastAsia="es-ES"/>
        </w:rPr>
      </w:pPr>
    </w:p>
    <w:p w:rsidR="004A5B69" w:rsidRPr="001D4F67" w:rsidRDefault="00D609F0" w:rsidP="001D4F67">
      <w:pPr>
        <w:jc w:val="both"/>
        <w:rPr>
          <w:rFonts w:ascii="Arial" w:eastAsia="MS Mincho" w:hAnsi="Arial" w:cs="Arial"/>
          <w:lang w:val="es-ES_tradnl" w:eastAsia="es-ES"/>
        </w:rPr>
      </w:pPr>
      <w:r>
        <w:rPr>
          <w:rFonts w:ascii="Arial" w:eastAsia="MS Mincho" w:hAnsi="Arial" w:cs="Arial"/>
          <w:lang w:val="es-ES_tradnl" w:eastAsia="es-ES"/>
        </w:rPr>
        <w:t>E</w:t>
      </w:r>
      <w:r w:rsidR="003F10C0">
        <w:rPr>
          <w:rFonts w:ascii="Arial" w:eastAsia="MS Mincho" w:hAnsi="Arial" w:cs="Arial"/>
          <w:lang w:val="es-ES_tradnl" w:eastAsia="es-ES"/>
        </w:rPr>
        <w:t>l Director Sr. Juan Carlos Délano</w:t>
      </w:r>
      <w:r>
        <w:rPr>
          <w:rFonts w:ascii="Arial" w:eastAsia="MS Mincho" w:hAnsi="Arial" w:cs="Arial"/>
          <w:lang w:val="es-ES_tradnl" w:eastAsia="es-ES"/>
        </w:rPr>
        <w:t>,</w:t>
      </w:r>
      <w:r w:rsidR="003F10C0">
        <w:rPr>
          <w:rFonts w:ascii="Arial" w:eastAsia="MS Mincho" w:hAnsi="Arial" w:cs="Arial"/>
          <w:lang w:val="es-ES_tradnl" w:eastAsia="es-ES"/>
        </w:rPr>
        <w:t xml:space="preserve"> opina </w:t>
      </w:r>
      <w:r w:rsidR="004A5B69">
        <w:rPr>
          <w:rFonts w:ascii="Arial" w:eastAsia="MS Mincho" w:hAnsi="Arial" w:cs="Arial"/>
          <w:lang w:val="es-ES_tradnl" w:eastAsia="es-ES"/>
        </w:rPr>
        <w:t xml:space="preserve">que </w:t>
      </w:r>
      <w:r w:rsidR="003F10C0">
        <w:rPr>
          <w:rFonts w:ascii="Arial" w:eastAsia="MS Mincho" w:hAnsi="Arial" w:cs="Arial"/>
          <w:lang w:val="es-ES_tradnl" w:eastAsia="es-ES"/>
        </w:rPr>
        <w:t xml:space="preserve">es necesario discutir este asunto con Extend, para evitar repetir lo ocurrido en la entrega del Premio Chile Transparente, en que la cobertura de los medios fue muy pobre; posiblemente debido a que se hizo sin alianzas con otras entidades. </w:t>
      </w:r>
      <w:r>
        <w:rPr>
          <w:rFonts w:ascii="Arial" w:eastAsia="MS Mincho" w:hAnsi="Arial" w:cs="Arial"/>
          <w:lang w:val="es-ES_tradnl" w:eastAsia="es-ES"/>
        </w:rPr>
        <w:t>S</w:t>
      </w:r>
      <w:r w:rsidR="003F10C0" w:rsidRPr="003F10C0">
        <w:rPr>
          <w:rFonts w:ascii="Arial" w:eastAsia="MS Mincho" w:hAnsi="Arial" w:cs="Arial"/>
          <w:lang w:val="es-ES_tradnl" w:eastAsia="es-ES"/>
        </w:rPr>
        <w:t xml:space="preserve">eñala </w:t>
      </w:r>
      <w:r>
        <w:rPr>
          <w:rFonts w:ascii="Arial" w:eastAsia="MS Mincho" w:hAnsi="Arial" w:cs="Arial"/>
          <w:lang w:val="es-ES_tradnl" w:eastAsia="es-ES"/>
        </w:rPr>
        <w:t xml:space="preserve">también </w:t>
      </w:r>
      <w:r w:rsidR="003F10C0" w:rsidRPr="003F10C0">
        <w:rPr>
          <w:rFonts w:ascii="Arial" w:eastAsia="MS Mincho" w:hAnsi="Arial" w:cs="Arial"/>
          <w:lang w:val="es-ES_tradnl" w:eastAsia="es-ES"/>
        </w:rPr>
        <w:t>que más allá del objetivo de diálogo político</w:t>
      </w:r>
      <w:r>
        <w:rPr>
          <w:rFonts w:ascii="Arial" w:eastAsia="MS Mincho" w:hAnsi="Arial" w:cs="Arial"/>
          <w:lang w:val="es-ES_tradnl" w:eastAsia="es-ES"/>
        </w:rPr>
        <w:t>,</w:t>
      </w:r>
      <w:r w:rsidR="003F10C0" w:rsidRPr="003F10C0">
        <w:rPr>
          <w:rFonts w:ascii="Arial" w:eastAsia="MS Mincho" w:hAnsi="Arial" w:cs="Arial"/>
          <w:lang w:val="es-ES_tradnl" w:eastAsia="es-ES"/>
        </w:rPr>
        <w:t xml:space="preserve"> lo ve como algo publicitario para Chile Transparente, para que sea visible que está presente en el tema con presencia de los candidatos, aunque ninguno de ellos en realidad diga algo.</w:t>
      </w:r>
    </w:p>
    <w:p w:rsidR="001D4F67" w:rsidRPr="001D4F67" w:rsidRDefault="001D4F67" w:rsidP="001D4F67">
      <w:pPr>
        <w:jc w:val="both"/>
        <w:rPr>
          <w:rFonts w:ascii="Arial" w:eastAsia="MS Mincho" w:hAnsi="Arial" w:cs="Arial"/>
          <w:lang w:val="es-ES_tradnl" w:eastAsia="es-ES"/>
        </w:rPr>
      </w:pPr>
    </w:p>
    <w:p w:rsidR="001D4F67" w:rsidRPr="001D4F67" w:rsidRDefault="003F10C0" w:rsidP="001D4F67">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w:t>
      </w:r>
      <w:r w:rsidR="00122F22">
        <w:rPr>
          <w:rFonts w:ascii="Arial" w:eastAsia="MS Mincho" w:hAnsi="Arial" w:cs="Arial"/>
          <w:lang w:val="es-ES_tradnl" w:eastAsia="es-ES"/>
        </w:rPr>
        <w:t>además</w:t>
      </w:r>
      <w:r>
        <w:rPr>
          <w:rFonts w:ascii="Arial" w:eastAsia="MS Mincho" w:hAnsi="Arial" w:cs="Arial"/>
          <w:lang w:val="es-ES_tradnl" w:eastAsia="es-ES"/>
        </w:rPr>
        <w:t xml:space="preserve"> del evento del que se habla</w:t>
      </w:r>
      <w:r w:rsidR="00122F22">
        <w:rPr>
          <w:rFonts w:ascii="Arial" w:eastAsia="MS Mincho" w:hAnsi="Arial" w:cs="Arial"/>
          <w:lang w:val="es-ES_tradnl" w:eastAsia="es-ES"/>
        </w:rPr>
        <w:t xml:space="preserve">, lo que se propone generar es un compromiso de los candidatos en torno a sus campañas y su financiamiento, </w:t>
      </w:r>
      <w:r w:rsidR="001D4F67" w:rsidRPr="001D4F67">
        <w:rPr>
          <w:rFonts w:ascii="Arial" w:eastAsia="MS Mincho" w:hAnsi="Arial" w:cs="Arial"/>
          <w:lang w:val="es-ES_tradnl" w:eastAsia="es-ES"/>
        </w:rPr>
        <w:t xml:space="preserve">y </w:t>
      </w:r>
      <w:r w:rsidR="00122F22">
        <w:rPr>
          <w:rFonts w:ascii="Arial" w:eastAsia="MS Mincho" w:hAnsi="Arial" w:cs="Arial"/>
          <w:lang w:val="es-ES_tradnl" w:eastAsia="es-ES"/>
        </w:rPr>
        <w:t>que adhieran</w:t>
      </w:r>
      <w:r w:rsidR="001D4F67" w:rsidRPr="001D4F67">
        <w:rPr>
          <w:rFonts w:ascii="Arial" w:eastAsia="MS Mincho" w:hAnsi="Arial" w:cs="Arial"/>
          <w:lang w:val="es-ES_tradnl" w:eastAsia="es-ES"/>
        </w:rPr>
        <w:t xml:space="preserve"> a un programa</w:t>
      </w:r>
      <w:r w:rsidR="00122F22">
        <w:rPr>
          <w:rFonts w:ascii="Arial" w:eastAsia="MS Mincho" w:hAnsi="Arial" w:cs="Arial"/>
          <w:lang w:val="es-ES_tradnl" w:eastAsia="es-ES"/>
        </w:rPr>
        <w:t xml:space="preserve">. Ello no quita que se haga un </w:t>
      </w:r>
      <w:r w:rsidR="001D4F67" w:rsidRPr="001D4F67">
        <w:rPr>
          <w:rFonts w:ascii="Arial" w:eastAsia="MS Mincho" w:hAnsi="Arial" w:cs="Arial"/>
          <w:lang w:val="es-ES_tradnl" w:eastAsia="es-ES"/>
        </w:rPr>
        <w:t xml:space="preserve">seminario de transparencia y probidad con </w:t>
      </w:r>
      <w:r w:rsidR="00122F22">
        <w:rPr>
          <w:rFonts w:ascii="Arial" w:eastAsia="MS Mincho" w:hAnsi="Arial" w:cs="Arial"/>
          <w:lang w:val="es-ES_tradnl" w:eastAsia="es-ES"/>
        </w:rPr>
        <w:t xml:space="preserve">los candidatos a Presidente de la República, lo que debería ser tratado en la próxima sesión del Comité de Asuntos Corporativos. </w:t>
      </w:r>
    </w:p>
    <w:p w:rsidR="001D4F67" w:rsidRPr="001D4F67" w:rsidRDefault="001D4F67" w:rsidP="001D4F67">
      <w:pPr>
        <w:jc w:val="both"/>
        <w:rPr>
          <w:rFonts w:ascii="Arial" w:eastAsia="MS Mincho" w:hAnsi="Arial" w:cs="Arial"/>
          <w:lang w:val="es-ES_tradnl" w:eastAsia="es-ES"/>
        </w:rPr>
      </w:pPr>
    </w:p>
    <w:p w:rsidR="00122F22" w:rsidRDefault="00122F22" w:rsidP="001D4F67">
      <w:pPr>
        <w:jc w:val="both"/>
        <w:rPr>
          <w:rFonts w:ascii="Arial" w:eastAsia="MS Mincho" w:hAnsi="Arial" w:cs="Arial"/>
          <w:lang w:val="es-ES_tradnl" w:eastAsia="es-ES"/>
        </w:rPr>
      </w:pPr>
      <w:r>
        <w:rPr>
          <w:rFonts w:ascii="Arial" w:eastAsia="MS Mincho" w:hAnsi="Arial" w:cs="Arial"/>
          <w:lang w:val="es-ES_tradnl" w:eastAsia="es-ES"/>
        </w:rPr>
        <w:t>El Director Ejecutivo Sr. Jaime Bazán señala</w:t>
      </w:r>
      <w:r w:rsidR="00D609F0">
        <w:rPr>
          <w:rFonts w:ascii="Arial" w:eastAsia="MS Mincho" w:hAnsi="Arial" w:cs="Arial"/>
          <w:lang w:val="es-ES_tradnl" w:eastAsia="es-ES"/>
        </w:rPr>
        <w:t xml:space="preserve"> el equipo del Capítulo comenzará a trabajar en </w:t>
      </w:r>
      <w:r>
        <w:rPr>
          <w:rFonts w:ascii="Arial" w:eastAsia="MS Mincho" w:hAnsi="Arial" w:cs="Arial"/>
          <w:lang w:val="es-ES_tradnl" w:eastAsia="es-ES"/>
        </w:rPr>
        <w:t>un estudio sobre transparencia en los partidos políticos, financiado por Chile Transparen</w:t>
      </w:r>
      <w:r w:rsidR="00186629">
        <w:rPr>
          <w:rFonts w:ascii="Arial" w:eastAsia="MS Mincho" w:hAnsi="Arial" w:cs="Arial"/>
          <w:lang w:val="es-ES_tradnl" w:eastAsia="es-ES"/>
        </w:rPr>
        <w:t>te y Jeanette Von Wolfersdorff; de acuerdo a lo p</w:t>
      </w:r>
      <w:r w:rsidR="00D609F0">
        <w:rPr>
          <w:rFonts w:ascii="Arial" w:eastAsia="MS Mincho" w:hAnsi="Arial" w:cs="Arial"/>
          <w:lang w:val="es-ES_tradnl" w:eastAsia="es-ES"/>
        </w:rPr>
        <w:t>laneado, este estudio sería</w:t>
      </w:r>
      <w:r w:rsidR="00186629">
        <w:rPr>
          <w:rFonts w:ascii="Arial" w:eastAsia="MS Mincho" w:hAnsi="Arial" w:cs="Arial"/>
          <w:lang w:val="es-ES_tradnl" w:eastAsia="es-ES"/>
        </w:rPr>
        <w:t xml:space="preserve"> lanzado en un seminario en el que se discutirán</w:t>
      </w:r>
      <w:r>
        <w:rPr>
          <w:rFonts w:ascii="Arial" w:eastAsia="MS Mincho" w:hAnsi="Arial" w:cs="Arial"/>
          <w:lang w:val="es-ES_tradnl" w:eastAsia="es-ES"/>
        </w:rPr>
        <w:t xml:space="preserve"> las conclusiones del mismo y </w:t>
      </w:r>
      <w:r w:rsidR="00186629">
        <w:rPr>
          <w:rFonts w:ascii="Arial" w:eastAsia="MS Mincho" w:hAnsi="Arial" w:cs="Arial"/>
          <w:lang w:val="es-ES_tradnl" w:eastAsia="es-ES"/>
        </w:rPr>
        <w:t xml:space="preserve">se unirá al </w:t>
      </w:r>
      <w:r>
        <w:rPr>
          <w:rFonts w:ascii="Arial" w:eastAsia="MS Mincho" w:hAnsi="Arial" w:cs="Arial"/>
          <w:lang w:val="es-ES_tradnl" w:eastAsia="es-ES"/>
        </w:rPr>
        <w:t xml:space="preserve">lanzamiento de la campaña del decálogo de los candidatos. </w:t>
      </w:r>
    </w:p>
    <w:p w:rsidR="00122F22" w:rsidRDefault="00122F22" w:rsidP="001D4F67">
      <w:pPr>
        <w:jc w:val="both"/>
        <w:rPr>
          <w:rFonts w:ascii="Arial" w:eastAsia="MS Mincho" w:hAnsi="Arial" w:cs="Arial"/>
          <w:lang w:val="es-ES_tradnl" w:eastAsia="es-ES"/>
        </w:rPr>
      </w:pPr>
    </w:p>
    <w:p w:rsidR="001D4F67" w:rsidRDefault="00122F22" w:rsidP="001D4F67">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w:t>
      </w:r>
      <w:r w:rsidR="00D609F0">
        <w:rPr>
          <w:rFonts w:ascii="Arial" w:eastAsia="MS Mincho" w:hAnsi="Arial" w:cs="Arial"/>
          <w:lang w:val="es-ES_tradnl" w:eastAsia="es-ES"/>
        </w:rPr>
        <w:t>informa</w:t>
      </w:r>
      <w:r>
        <w:rPr>
          <w:rFonts w:ascii="Arial" w:eastAsia="MS Mincho" w:hAnsi="Arial" w:cs="Arial"/>
          <w:lang w:val="es-ES_tradnl" w:eastAsia="es-ES"/>
        </w:rPr>
        <w:t xml:space="preserve"> sobre la reunión sostenida con el Ministro Cristián Larroulet, en</w:t>
      </w:r>
      <w:r w:rsidR="00186629">
        <w:rPr>
          <w:rFonts w:ascii="Arial" w:eastAsia="MS Mincho" w:hAnsi="Arial" w:cs="Arial"/>
          <w:lang w:val="es-ES_tradnl" w:eastAsia="es-ES"/>
        </w:rPr>
        <w:t xml:space="preserve"> la que se pidió</w:t>
      </w:r>
      <w:r>
        <w:rPr>
          <w:rFonts w:ascii="Arial" w:eastAsia="MS Mincho" w:hAnsi="Arial" w:cs="Arial"/>
          <w:lang w:val="es-ES_tradnl" w:eastAsia="es-ES"/>
        </w:rPr>
        <w:t xml:space="preserve"> ayuda a Chile Transparente en el lobby parlamentario para impulsar la agenda de transparencia. </w:t>
      </w:r>
    </w:p>
    <w:p w:rsidR="00122F22" w:rsidRDefault="00122F22" w:rsidP="001D4F67">
      <w:pPr>
        <w:jc w:val="both"/>
        <w:rPr>
          <w:rFonts w:ascii="Arial" w:eastAsia="MS Mincho" w:hAnsi="Arial" w:cs="Arial"/>
          <w:lang w:val="es-ES_tradnl" w:eastAsia="es-ES"/>
        </w:rPr>
      </w:pPr>
    </w:p>
    <w:p w:rsidR="00122F22" w:rsidRPr="001D4F67" w:rsidRDefault="00984331" w:rsidP="001D4F67">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Sr. Jaime Bazán </w:t>
      </w:r>
      <w:r w:rsidR="00D609F0">
        <w:rPr>
          <w:rFonts w:ascii="Arial" w:eastAsia="MS Mincho" w:hAnsi="Arial" w:cs="Arial"/>
          <w:lang w:val="es-ES_tradnl" w:eastAsia="es-ES"/>
        </w:rPr>
        <w:t>informa</w:t>
      </w:r>
      <w:r>
        <w:rPr>
          <w:rFonts w:ascii="Arial" w:eastAsia="MS Mincho" w:hAnsi="Arial" w:cs="Arial"/>
          <w:lang w:val="es-ES_tradnl" w:eastAsia="es-ES"/>
        </w:rPr>
        <w:t xml:space="preserve"> sobre otras actividades en el plan de acción: está pendiente la definición de los delegados regionales de Chile Transparente; se está comenzando a elaborar un benchmark de transparencia en los partidos políticos, en relación con el proyecto mencionado anteriormente; y se está postulando a un fondo del BID para levantar estándares de transparencia en el Poder Judicial. </w:t>
      </w:r>
    </w:p>
    <w:p w:rsidR="001D4F67" w:rsidRDefault="001D4F67" w:rsidP="001D4F67">
      <w:pPr>
        <w:jc w:val="both"/>
        <w:rPr>
          <w:rFonts w:ascii="Arial" w:eastAsia="MS Mincho" w:hAnsi="Arial" w:cs="Arial"/>
          <w:lang w:val="es-ES_tradnl" w:eastAsia="es-ES"/>
        </w:rPr>
      </w:pPr>
    </w:p>
    <w:p w:rsidR="00984331" w:rsidRPr="001D4F67" w:rsidRDefault="006B59D5" w:rsidP="001D4F67">
      <w:pPr>
        <w:jc w:val="both"/>
        <w:rPr>
          <w:rFonts w:ascii="Arial" w:eastAsia="MS Mincho" w:hAnsi="Arial" w:cs="Arial"/>
          <w:lang w:val="es-ES_tradnl" w:eastAsia="es-ES"/>
        </w:rPr>
      </w:pPr>
      <w:r>
        <w:rPr>
          <w:rFonts w:ascii="Arial" w:eastAsia="MS Mincho" w:hAnsi="Arial" w:cs="Arial"/>
          <w:lang w:val="es-ES_tradnl" w:eastAsia="es-ES"/>
        </w:rPr>
        <w:t xml:space="preserve">Los directores presentes discuten sobre la Memoria Anual. El Director Ejecutivo señala que la parte financiera ya está lista. La Memoria debe estar lista antes de la próxima Asamblea de socios, por lo que es necesario tratar el tema en la próxima sesión del Comité de Asuntos Corporativos. El Presidente Sr. Gonzalo Delaveau hace presente que en la Asamblea también corresponde elección de directores. </w:t>
      </w:r>
    </w:p>
    <w:p w:rsidR="001D4F67" w:rsidRPr="001D4F67" w:rsidRDefault="001D4F67" w:rsidP="001D4F67">
      <w:pPr>
        <w:jc w:val="both"/>
        <w:rPr>
          <w:rFonts w:ascii="Arial" w:eastAsia="MS Mincho" w:hAnsi="Arial" w:cs="Arial"/>
          <w:lang w:val="es-ES_tradnl" w:eastAsia="es-ES"/>
        </w:rPr>
      </w:pPr>
    </w:p>
    <w:p w:rsidR="001D4F67" w:rsidRPr="001D4F67" w:rsidRDefault="00F82DF8" w:rsidP="001D4F67">
      <w:pPr>
        <w:jc w:val="both"/>
        <w:rPr>
          <w:rFonts w:ascii="Arial" w:eastAsia="MS Mincho" w:hAnsi="Arial" w:cs="Arial"/>
          <w:lang w:val="es-ES_tradnl" w:eastAsia="es-ES"/>
        </w:rPr>
      </w:pPr>
      <w:r>
        <w:rPr>
          <w:rFonts w:ascii="Arial" w:eastAsia="MS Mincho" w:hAnsi="Arial" w:cs="Arial"/>
          <w:lang w:val="es-ES_tradnl" w:eastAsia="es-ES"/>
        </w:rPr>
        <w:t>E</w:t>
      </w:r>
      <w:r w:rsidR="006B59D5">
        <w:rPr>
          <w:rFonts w:ascii="Arial" w:eastAsia="MS Mincho" w:hAnsi="Arial" w:cs="Arial"/>
          <w:lang w:val="es-ES_tradnl" w:eastAsia="es-ES"/>
        </w:rPr>
        <w:t xml:space="preserve">l Director Ejecutivo enviará a los directores un resumen escrito sobre los planes de acción. </w:t>
      </w:r>
    </w:p>
    <w:p w:rsidR="001D4F67" w:rsidRDefault="001D4F67" w:rsidP="001D4F67">
      <w:pPr>
        <w:jc w:val="both"/>
        <w:rPr>
          <w:rFonts w:ascii="Arial" w:eastAsia="MS Mincho" w:hAnsi="Arial" w:cs="Arial"/>
          <w:lang w:val="es-ES_tradnl" w:eastAsia="es-ES"/>
        </w:rPr>
      </w:pPr>
    </w:p>
    <w:p w:rsidR="006B59D5" w:rsidRPr="006B59D5" w:rsidRDefault="006B59D5" w:rsidP="001D4F67">
      <w:pPr>
        <w:jc w:val="both"/>
        <w:rPr>
          <w:rFonts w:ascii="Arial" w:eastAsia="MS Mincho" w:hAnsi="Arial" w:cs="Arial"/>
          <w:b/>
          <w:lang w:val="es-ES_tradnl" w:eastAsia="es-ES"/>
        </w:rPr>
      </w:pPr>
      <w:r w:rsidRPr="006B59D5">
        <w:rPr>
          <w:rFonts w:ascii="Arial" w:eastAsia="MS Mincho" w:hAnsi="Arial" w:cs="Arial"/>
          <w:b/>
          <w:lang w:val="es-ES_tradnl" w:eastAsia="es-ES"/>
        </w:rPr>
        <w:t xml:space="preserve">5. </w:t>
      </w:r>
      <w:r w:rsidRPr="006B59D5">
        <w:rPr>
          <w:rFonts w:ascii="Arial" w:eastAsia="MS Mincho" w:hAnsi="Arial" w:cs="Arial"/>
          <w:b/>
          <w:u w:val="single"/>
          <w:lang w:val="es-ES_tradnl" w:eastAsia="es-ES"/>
        </w:rPr>
        <w:t>Composición Comités</w:t>
      </w:r>
    </w:p>
    <w:p w:rsidR="001D4F67" w:rsidRPr="001D4F67" w:rsidRDefault="001D4F67" w:rsidP="001D4F67">
      <w:pPr>
        <w:jc w:val="both"/>
        <w:rPr>
          <w:rFonts w:ascii="Arial" w:eastAsia="MS Mincho" w:hAnsi="Arial" w:cs="Arial"/>
          <w:lang w:val="es-ES_tradnl" w:eastAsia="es-ES"/>
        </w:rPr>
      </w:pPr>
    </w:p>
    <w:p w:rsidR="009C1483" w:rsidRDefault="007F5B31" w:rsidP="00380084">
      <w:pPr>
        <w:jc w:val="both"/>
        <w:rPr>
          <w:rFonts w:ascii="Arial" w:eastAsia="MS Mincho" w:hAnsi="Arial" w:cs="Arial"/>
          <w:lang w:val="es-ES_tradnl" w:eastAsia="es-ES"/>
        </w:rPr>
      </w:pPr>
      <w:r>
        <w:rPr>
          <w:rFonts w:ascii="Arial" w:eastAsia="MS Mincho" w:hAnsi="Arial" w:cs="Arial"/>
          <w:lang w:val="es-ES_tradnl" w:eastAsia="es-ES"/>
        </w:rPr>
        <w:t>Los directores presentes acuerdan que, ante la falta de directores suficientes para hacerse cargo de los distintos comités, se informará a los miembros</w:t>
      </w:r>
      <w:r w:rsidR="000E4DA5">
        <w:rPr>
          <w:rFonts w:ascii="Arial" w:eastAsia="MS Mincho" w:hAnsi="Arial" w:cs="Arial"/>
          <w:lang w:val="es-ES_tradnl" w:eastAsia="es-ES"/>
        </w:rPr>
        <w:t xml:space="preserve"> del Consejo Asesor cuáles será</w:t>
      </w:r>
      <w:r>
        <w:rPr>
          <w:rFonts w:ascii="Arial" w:eastAsia="MS Mincho" w:hAnsi="Arial" w:cs="Arial"/>
          <w:lang w:val="es-ES_tradnl" w:eastAsia="es-ES"/>
        </w:rPr>
        <w:t>n los comités para que elijan a cuál unirse, y con posterioridad se asignará un di</w:t>
      </w:r>
      <w:r w:rsidR="00186629">
        <w:rPr>
          <w:rFonts w:ascii="Arial" w:eastAsia="MS Mincho" w:hAnsi="Arial" w:cs="Arial"/>
          <w:lang w:val="es-ES_tradnl" w:eastAsia="es-ES"/>
        </w:rPr>
        <w:t>rector presidente a cada Comité</w:t>
      </w:r>
    </w:p>
    <w:p w:rsidR="007F5B31" w:rsidRDefault="007F5B31" w:rsidP="00380084">
      <w:pPr>
        <w:jc w:val="both"/>
        <w:rPr>
          <w:rFonts w:ascii="Arial" w:eastAsia="MS Mincho" w:hAnsi="Arial" w:cs="Arial"/>
          <w:lang w:val="es-ES_tradnl" w:eastAsia="es-ES"/>
        </w:rPr>
      </w:pPr>
    </w:p>
    <w:p w:rsidR="007F5B31" w:rsidRPr="007F5B31" w:rsidRDefault="007F5B31" w:rsidP="00380084">
      <w:pPr>
        <w:jc w:val="both"/>
        <w:rPr>
          <w:rFonts w:ascii="Arial" w:eastAsia="MS Mincho" w:hAnsi="Arial" w:cs="Arial"/>
          <w:b/>
          <w:lang w:val="es-ES_tradnl" w:eastAsia="es-ES"/>
        </w:rPr>
      </w:pPr>
      <w:r w:rsidRPr="007F5B31">
        <w:rPr>
          <w:rFonts w:ascii="Arial" w:eastAsia="MS Mincho" w:hAnsi="Arial" w:cs="Arial"/>
          <w:b/>
          <w:lang w:val="es-ES_tradnl" w:eastAsia="es-ES"/>
        </w:rPr>
        <w:t xml:space="preserve">6. </w:t>
      </w:r>
      <w:r w:rsidRPr="007F5B31">
        <w:rPr>
          <w:rFonts w:ascii="Arial" w:eastAsia="MS Mincho" w:hAnsi="Arial" w:cs="Arial"/>
          <w:b/>
          <w:u w:val="single"/>
          <w:lang w:val="es-ES_tradnl" w:eastAsia="es-ES"/>
        </w:rPr>
        <w:t>Situación Índice Transparencia Corporativa en Empresas Públicas</w:t>
      </w:r>
    </w:p>
    <w:p w:rsidR="007F5B31" w:rsidRDefault="007F5B31" w:rsidP="00380084">
      <w:pPr>
        <w:jc w:val="both"/>
        <w:rPr>
          <w:rFonts w:ascii="Arial" w:eastAsia="MS Mincho" w:hAnsi="Arial" w:cs="Arial"/>
          <w:lang w:val="es-ES_tradnl" w:eastAsia="es-ES"/>
        </w:rPr>
      </w:pPr>
    </w:p>
    <w:p w:rsidR="007F5B31" w:rsidRDefault="00754ECC" w:rsidP="007F5B31">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informa sobre dificultades que se han presentado a causa de la publicación del Informe de Transparencia Corporativa en Empresas Públicas, </w:t>
      </w:r>
      <w:r w:rsidR="000E4DA5">
        <w:rPr>
          <w:rFonts w:ascii="Arial" w:eastAsia="MS Mincho" w:hAnsi="Arial" w:cs="Arial"/>
          <w:lang w:val="es-ES_tradnl" w:eastAsia="es-ES"/>
        </w:rPr>
        <w:t xml:space="preserve">en el que se evalúa desfavorablemente a algunas empresas en materia de transparencia, </w:t>
      </w:r>
      <w:r w:rsidR="000E4DA5">
        <w:rPr>
          <w:rFonts w:ascii="Arial" w:eastAsia="MS Mincho" w:hAnsi="Arial" w:cs="Arial"/>
          <w:lang w:val="es-ES_tradnl" w:eastAsia="es-ES"/>
        </w:rPr>
        <w:lastRenderedPageBreak/>
        <w:t xml:space="preserve">por no cumplir completamente con la legislación vigente sobre transparencia activa, lo que ha provocado descontento entre las personas asociadas a estas instituciones; además, el Índice fue realizado y publicado en alianza con KPMG, que presta servicios para varias de estas empresas. El Sr. Delaveau expresa que </w:t>
      </w:r>
      <w:r>
        <w:rPr>
          <w:rFonts w:ascii="Arial" w:eastAsia="MS Mincho" w:hAnsi="Arial" w:cs="Arial"/>
          <w:lang w:val="es-ES_tradnl" w:eastAsia="es-ES"/>
        </w:rPr>
        <w:t xml:space="preserve">existen </w:t>
      </w:r>
      <w:r w:rsidR="00C314C5">
        <w:rPr>
          <w:rFonts w:ascii="Arial" w:eastAsia="MS Mincho" w:hAnsi="Arial" w:cs="Arial"/>
          <w:lang w:val="es-ES_tradnl" w:eastAsia="es-ES"/>
        </w:rPr>
        <w:t>aspectos</w:t>
      </w:r>
      <w:r>
        <w:rPr>
          <w:rFonts w:ascii="Arial" w:eastAsia="MS Mincho" w:hAnsi="Arial" w:cs="Arial"/>
          <w:lang w:val="es-ES_tradnl" w:eastAsia="es-ES"/>
        </w:rPr>
        <w:t xml:space="preserve"> metodológicos que se pueden mejorar y en que podrían intervenir l</w:t>
      </w:r>
      <w:r w:rsidR="000E4DA5">
        <w:rPr>
          <w:rFonts w:ascii="Arial" w:eastAsia="MS Mincho" w:hAnsi="Arial" w:cs="Arial"/>
          <w:lang w:val="es-ES_tradnl" w:eastAsia="es-ES"/>
        </w:rPr>
        <w:t xml:space="preserve">os investigadores del Capítulo, y que ha sostenido una serie de reuniones con el propósito de resolver esta situación. </w:t>
      </w:r>
    </w:p>
    <w:p w:rsidR="0064457E" w:rsidRDefault="0064457E" w:rsidP="00380084">
      <w:pPr>
        <w:jc w:val="both"/>
        <w:rPr>
          <w:rFonts w:ascii="Arial" w:eastAsia="MS Mincho" w:hAnsi="Arial" w:cs="Arial"/>
          <w:lang w:val="es-ES_tradnl" w:eastAsia="es-ES"/>
        </w:rPr>
      </w:pPr>
    </w:p>
    <w:p w:rsidR="00C314C5" w:rsidRPr="00C314C5" w:rsidRDefault="00C314C5" w:rsidP="00380084">
      <w:pPr>
        <w:jc w:val="both"/>
        <w:rPr>
          <w:rFonts w:ascii="Arial" w:eastAsia="MS Mincho" w:hAnsi="Arial" w:cs="Arial"/>
          <w:b/>
          <w:lang w:val="es-ES_tradnl" w:eastAsia="es-ES"/>
        </w:rPr>
      </w:pPr>
      <w:r w:rsidRPr="00C314C5">
        <w:rPr>
          <w:rFonts w:ascii="Arial" w:eastAsia="MS Mincho" w:hAnsi="Arial" w:cs="Arial"/>
          <w:b/>
          <w:lang w:val="es-ES_tradnl" w:eastAsia="es-ES"/>
        </w:rPr>
        <w:t xml:space="preserve">7. </w:t>
      </w:r>
      <w:r w:rsidRPr="00C314C5">
        <w:rPr>
          <w:rFonts w:ascii="Arial" w:eastAsia="MS Mincho" w:hAnsi="Arial" w:cs="Arial"/>
          <w:b/>
          <w:u w:val="single"/>
          <w:lang w:val="es-ES_tradnl" w:eastAsia="es-ES"/>
        </w:rPr>
        <w:t>Conversaciones con Contralor, Ministro Segpres y Senador Larraín</w:t>
      </w:r>
    </w:p>
    <w:p w:rsidR="00C314C5" w:rsidRDefault="00C314C5" w:rsidP="00380084">
      <w:pPr>
        <w:jc w:val="both"/>
        <w:rPr>
          <w:rFonts w:ascii="Arial" w:eastAsia="MS Mincho" w:hAnsi="Arial" w:cs="Arial"/>
          <w:lang w:val="es-ES_tradnl" w:eastAsia="es-ES"/>
        </w:rPr>
      </w:pPr>
    </w:p>
    <w:p w:rsidR="00C314C5" w:rsidRDefault="00C314C5" w:rsidP="00C314C5">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informa sobre reuniones sostenidas en el último tiempo. </w:t>
      </w:r>
    </w:p>
    <w:p w:rsidR="00C314C5" w:rsidRDefault="00C314C5" w:rsidP="00C314C5">
      <w:pPr>
        <w:jc w:val="both"/>
        <w:rPr>
          <w:rFonts w:ascii="Arial" w:eastAsia="MS Mincho" w:hAnsi="Arial" w:cs="Arial"/>
          <w:lang w:val="es-ES_tradnl" w:eastAsia="es-ES"/>
        </w:rPr>
      </w:pPr>
    </w:p>
    <w:p w:rsidR="00C314C5" w:rsidRDefault="00C314C5" w:rsidP="00C314C5">
      <w:pPr>
        <w:jc w:val="both"/>
        <w:rPr>
          <w:rFonts w:ascii="Arial" w:eastAsia="MS Mincho" w:hAnsi="Arial" w:cs="Arial"/>
          <w:lang w:val="es-ES_tradnl" w:eastAsia="es-ES"/>
        </w:rPr>
      </w:pPr>
      <w:r>
        <w:rPr>
          <w:rFonts w:ascii="Arial" w:eastAsia="MS Mincho" w:hAnsi="Arial" w:cs="Arial"/>
          <w:lang w:val="es-ES_tradnl" w:eastAsia="es-ES"/>
        </w:rPr>
        <w:t>En la reunión con el Contralor General de la República, éste sugirió que Chile Transparente reciba y canalice denuncias hacia el portal de denuncia ciudadana de la Contraloría, para posteriormente hacerles seguimiento</w:t>
      </w:r>
      <w:r w:rsidR="000E4DA5">
        <w:rPr>
          <w:rFonts w:ascii="Arial" w:eastAsia="MS Mincho" w:hAnsi="Arial" w:cs="Arial"/>
          <w:lang w:val="es-ES_tradnl" w:eastAsia="es-ES"/>
        </w:rPr>
        <w:t xml:space="preserve"> con el fin de realizar un análisis o estudio de las</w:t>
      </w:r>
      <w:r w:rsidR="00BE1A44">
        <w:rPr>
          <w:rFonts w:ascii="Arial" w:eastAsia="MS Mincho" w:hAnsi="Arial" w:cs="Arial"/>
          <w:lang w:val="es-ES_tradnl" w:eastAsia="es-ES"/>
        </w:rPr>
        <w:t xml:space="preserve"> denuncias</w:t>
      </w:r>
      <w:r w:rsidR="00633C2E">
        <w:rPr>
          <w:rFonts w:ascii="Arial" w:eastAsia="MS Mincho" w:hAnsi="Arial" w:cs="Arial"/>
          <w:lang w:val="es-ES_tradnl" w:eastAsia="es-ES"/>
        </w:rPr>
        <w:t xml:space="preserve">. Esta actividad podría estar en línea con las de un Centro de Defensa y Asesoría Legal (ALAC). Señala que sería positivo que el Capítulo se enfoque en las denuncias de corrupción. </w:t>
      </w:r>
    </w:p>
    <w:p w:rsidR="00633C2E" w:rsidRDefault="00633C2E" w:rsidP="00C314C5">
      <w:pPr>
        <w:jc w:val="both"/>
        <w:rPr>
          <w:rFonts w:ascii="Arial" w:eastAsia="MS Mincho" w:hAnsi="Arial" w:cs="Arial"/>
          <w:lang w:val="es-ES_tradnl" w:eastAsia="es-ES"/>
        </w:rPr>
      </w:pPr>
    </w:p>
    <w:p w:rsidR="00633C2E" w:rsidRDefault="00633C2E" w:rsidP="00C314C5">
      <w:pPr>
        <w:jc w:val="both"/>
        <w:rPr>
          <w:rFonts w:ascii="Arial" w:eastAsia="MS Mincho" w:hAnsi="Arial" w:cs="Arial"/>
          <w:lang w:val="es-ES_tradnl" w:eastAsia="es-ES"/>
        </w:rPr>
      </w:pPr>
      <w:r>
        <w:rPr>
          <w:rFonts w:ascii="Arial" w:eastAsia="MS Mincho" w:hAnsi="Arial" w:cs="Arial"/>
          <w:lang w:val="es-ES_tradnl" w:eastAsia="es-ES"/>
        </w:rPr>
        <w:t xml:space="preserve">Con respecto a la reunión con el Senador Larraín, éste manifestó que continuará intentando que se impulsen </w:t>
      </w:r>
      <w:r w:rsidRPr="00633C2E">
        <w:rPr>
          <w:rFonts w:ascii="Arial" w:eastAsia="MS Mincho" w:hAnsi="Arial" w:cs="Arial"/>
          <w:lang w:val="es-ES_tradnl" w:eastAsia="es-ES"/>
        </w:rPr>
        <w:t xml:space="preserve">los proyectos de ley de la agenda de transparencia </w:t>
      </w:r>
      <w:r>
        <w:rPr>
          <w:rFonts w:ascii="Arial" w:eastAsia="MS Mincho" w:hAnsi="Arial" w:cs="Arial"/>
          <w:lang w:val="es-ES_tradnl" w:eastAsia="es-ES"/>
        </w:rPr>
        <w:t>y pidió que Chile Transpare</w:t>
      </w:r>
      <w:r w:rsidR="00BE1A44">
        <w:rPr>
          <w:rFonts w:ascii="Arial" w:eastAsia="MS Mincho" w:hAnsi="Arial" w:cs="Arial"/>
          <w:lang w:val="es-ES_tradnl" w:eastAsia="es-ES"/>
        </w:rPr>
        <w:t>nte intente darles visibilidad.</w:t>
      </w:r>
    </w:p>
    <w:p w:rsidR="00633C2E" w:rsidRDefault="00633C2E" w:rsidP="00C314C5">
      <w:pPr>
        <w:jc w:val="both"/>
        <w:rPr>
          <w:rFonts w:ascii="Arial" w:eastAsia="MS Mincho" w:hAnsi="Arial" w:cs="Arial"/>
          <w:lang w:val="es-ES_tradnl" w:eastAsia="es-ES"/>
        </w:rPr>
      </w:pPr>
    </w:p>
    <w:p w:rsidR="0064457E" w:rsidRPr="008C0343" w:rsidRDefault="008C0343" w:rsidP="00380084">
      <w:pPr>
        <w:jc w:val="both"/>
        <w:rPr>
          <w:rFonts w:ascii="Arial" w:eastAsia="MS Mincho" w:hAnsi="Arial" w:cs="Arial"/>
          <w:b/>
          <w:lang w:val="es-ES_tradnl" w:eastAsia="es-ES"/>
        </w:rPr>
      </w:pPr>
      <w:r w:rsidRPr="008C0343">
        <w:rPr>
          <w:rFonts w:ascii="Arial" w:eastAsia="MS Mincho" w:hAnsi="Arial" w:cs="Arial"/>
          <w:b/>
          <w:lang w:val="es-ES_tradnl" w:eastAsia="es-ES"/>
        </w:rPr>
        <w:t xml:space="preserve">8. </w:t>
      </w:r>
      <w:r w:rsidRPr="008C0343">
        <w:rPr>
          <w:rFonts w:ascii="Arial" w:eastAsia="MS Mincho" w:hAnsi="Arial" w:cs="Arial"/>
          <w:b/>
          <w:u w:val="single"/>
          <w:lang w:val="es-ES_tradnl" w:eastAsia="es-ES"/>
        </w:rPr>
        <w:t>Nuevos miembros Consejo Asesor</w:t>
      </w:r>
    </w:p>
    <w:p w:rsidR="008C0343" w:rsidRDefault="008C0343" w:rsidP="00380084">
      <w:pPr>
        <w:jc w:val="both"/>
        <w:rPr>
          <w:rFonts w:ascii="Arial" w:eastAsia="MS Mincho" w:hAnsi="Arial" w:cs="Arial"/>
          <w:lang w:val="es-ES_tradnl" w:eastAsia="es-ES"/>
        </w:rPr>
      </w:pPr>
    </w:p>
    <w:p w:rsidR="008C0343" w:rsidRDefault="008C0343" w:rsidP="00380084">
      <w:pPr>
        <w:jc w:val="both"/>
        <w:rPr>
          <w:rFonts w:ascii="Arial" w:eastAsia="MS Mincho" w:hAnsi="Arial" w:cs="Arial"/>
          <w:lang w:val="es-ES_tradnl" w:eastAsia="es-ES"/>
        </w:rPr>
      </w:pPr>
      <w:r>
        <w:rPr>
          <w:rFonts w:ascii="Arial" w:eastAsia="MS Mincho" w:hAnsi="Arial" w:cs="Arial"/>
          <w:lang w:val="es-ES_tradnl" w:eastAsia="es-ES"/>
        </w:rPr>
        <w:t>Los directores presentes acuerdan una lista de personas a las que se les invitará a formar parte del Consejo Asesor, a quienes se les e</w:t>
      </w:r>
      <w:r w:rsidR="001E26CF">
        <w:rPr>
          <w:rFonts w:ascii="Arial" w:eastAsia="MS Mincho" w:hAnsi="Arial" w:cs="Arial"/>
          <w:lang w:val="es-ES_tradnl" w:eastAsia="es-ES"/>
        </w:rPr>
        <w:t>nviará la carta correspondiente:</w:t>
      </w:r>
    </w:p>
    <w:p w:rsidR="001E26CF" w:rsidRPr="001E26CF" w:rsidRDefault="001E26CF" w:rsidP="001E26CF">
      <w:pPr>
        <w:pStyle w:val="Prrafodelista"/>
        <w:numPr>
          <w:ilvl w:val="0"/>
          <w:numId w:val="9"/>
        </w:numPr>
        <w:jc w:val="both"/>
        <w:rPr>
          <w:rFonts w:ascii="Arial" w:eastAsia="MS Mincho" w:hAnsi="Arial" w:cs="Arial"/>
          <w:lang w:val="es-ES_tradnl" w:eastAsia="es-ES"/>
        </w:rPr>
      </w:pPr>
      <w:r w:rsidRPr="001E26CF">
        <w:rPr>
          <w:rFonts w:ascii="Arial" w:eastAsia="MS Mincho" w:hAnsi="Arial" w:cs="Arial"/>
          <w:lang w:val="es-ES_tradnl" w:eastAsia="es-ES"/>
        </w:rPr>
        <w:t>Alejandro Alarcón</w:t>
      </w:r>
    </w:p>
    <w:p w:rsidR="001E26CF" w:rsidRPr="001E26CF" w:rsidRDefault="001E26CF" w:rsidP="001E26CF">
      <w:pPr>
        <w:pStyle w:val="Prrafodelista"/>
        <w:numPr>
          <w:ilvl w:val="0"/>
          <w:numId w:val="9"/>
        </w:numPr>
        <w:jc w:val="both"/>
        <w:rPr>
          <w:rFonts w:ascii="Arial" w:eastAsia="MS Mincho" w:hAnsi="Arial" w:cs="Arial"/>
          <w:lang w:val="es-ES_tradnl" w:eastAsia="es-ES"/>
        </w:rPr>
      </w:pPr>
      <w:r w:rsidRPr="001E26CF">
        <w:rPr>
          <w:rFonts w:ascii="Arial" w:eastAsia="MS Mincho" w:hAnsi="Arial" w:cs="Arial"/>
          <w:lang w:val="es-ES_tradnl" w:eastAsia="es-ES"/>
        </w:rPr>
        <w:t>Eliel Hasson</w:t>
      </w:r>
    </w:p>
    <w:p w:rsidR="001E26CF" w:rsidRPr="001E26CF" w:rsidRDefault="001E26CF" w:rsidP="001E26CF">
      <w:pPr>
        <w:pStyle w:val="Prrafodelista"/>
        <w:numPr>
          <w:ilvl w:val="0"/>
          <w:numId w:val="9"/>
        </w:numPr>
        <w:jc w:val="both"/>
        <w:rPr>
          <w:rFonts w:ascii="Arial" w:eastAsia="MS Mincho" w:hAnsi="Arial" w:cs="Arial"/>
          <w:lang w:val="es-ES_tradnl" w:eastAsia="es-ES"/>
        </w:rPr>
      </w:pPr>
      <w:r w:rsidRPr="001E26CF">
        <w:rPr>
          <w:rFonts w:ascii="Arial" w:eastAsia="MS Mincho" w:hAnsi="Arial" w:cs="Arial"/>
          <w:lang w:val="es-ES_tradnl" w:eastAsia="es-ES"/>
        </w:rPr>
        <w:t>Guillermo H</w:t>
      </w:r>
      <w:r w:rsidRPr="001E26CF">
        <w:rPr>
          <w:rFonts w:ascii="Arial" w:eastAsia="MS Mincho" w:hAnsi="Arial" w:cs="Arial"/>
          <w:lang w:val="es-ES_tradnl" w:eastAsia="es-ES"/>
        </w:rPr>
        <w:t>olzmann</w:t>
      </w:r>
    </w:p>
    <w:p w:rsidR="001E26CF" w:rsidRPr="001E26CF" w:rsidRDefault="001E26CF" w:rsidP="001E26CF">
      <w:pPr>
        <w:pStyle w:val="Prrafodelista"/>
        <w:numPr>
          <w:ilvl w:val="0"/>
          <w:numId w:val="9"/>
        </w:numPr>
        <w:jc w:val="both"/>
        <w:rPr>
          <w:rFonts w:ascii="Arial" w:eastAsia="MS Mincho" w:hAnsi="Arial" w:cs="Arial"/>
          <w:lang w:val="es-ES_tradnl" w:eastAsia="es-ES"/>
        </w:rPr>
      </w:pPr>
      <w:r w:rsidRPr="001E26CF">
        <w:rPr>
          <w:rFonts w:ascii="Arial" w:eastAsia="MS Mincho" w:hAnsi="Arial" w:cs="Arial"/>
          <w:lang w:val="es-ES_tradnl" w:eastAsia="es-ES"/>
        </w:rPr>
        <w:t xml:space="preserve">Gonzalo Iglesias </w:t>
      </w:r>
    </w:p>
    <w:p w:rsidR="001E26CF" w:rsidRPr="001E26CF" w:rsidRDefault="001E26CF" w:rsidP="001E26CF">
      <w:pPr>
        <w:pStyle w:val="Prrafodelista"/>
        <w:numPr>
          <w:ilvl w:val="0"/>
          <w:numId w:val="9"/>
        </w:numPr>
        <w:jc w:val="both"/>
        <w:rPr>
          <w:rFonts w:ascii="Arial" w:eastAsia="MS Mincho" w:hAnsi="Arial" w:cs="Arial"/>
          <w:lang w:val="es-ES_tradnl" w:eastAsia="es-ES"/>
        </w:rPr>
      </w:pPr>
      <w:r w:rsidRPr="001E26CF">
        <w:rPr>
          <w:rFonts w:ascii="Arial" w:eastAsia="MS Mincho" w:hAnsi="Arial" w:cs="Arial"/>
          <w:lang w:val="es-ES_tradnl" w:eastAsia="es-ES"/>
        </w:rPr>
        <w:t>Klaus Schmidt-Hebbel</w:t>
      </w:r>
    </w:p>
    <w:p w:rsidR="008C0343" w:rsidRDefault="008C0343" w:rsidP="00380084">
      <w:pPr>
        <w:jc w:val="both"/>
        <w:rPr>
          <w:rFonts w:ascii="Arial" w:eastAsia="MS Mincho" w:hAnsi="Arial" w:cs="Arial"/>
          <w:lang w:val="es-ES_tradnl" w:eastAsia="es-ES"/>
        </w:rPr>
      </w:pPr>
    </w:p>
    <w:p w:rsidR="008C0343" w:rsidRPr="00186629" w:rsidRDefault="008C0343" w:rsidP="00380084">
      <w:pPr>
        <w:jc w:val="both"/>
        <w:rPr>
          <w:rFonts w:ascii="Arial" w:eastAsia="MS Mincho" w:hAnsi="Arial" w:cs="Arial"/>
          <w:b/>
          <w:lang w:val="es-ES_tradnl" w:eastAsia="es-ES"/>
        </w:rPr>
      </w:pPr>
      <w:r w:rsidRPr="00186629">
        <w:rPr>
          <w:rFonts w:ascii="Arial" w:eastAsia="MS Mincho" w:hAnsi="Arial" w:cs="Arial"/>
          <w:b/>
          <w:lang w:val="es-ES_tradnl" w:eastAsia="es-ES"/>
        </w:rPr>
        <w:t xml:space="preserve">9. </w:t>
      </w:r>
      <w:r w:rsidRPr="00186629">
        <w:rPr>
          <w:rFonts w:ascii="Arial" w:eastAsia="MS Mincho" w:hAnsi="Arial" w:cs="Arial"/>
          <w:b/>
          <w:u w:val="single"/>
          <w:lang w:val="es-ES_tradnl" w:eastAsia="es-ES"/>
        </w:rPr>
        <w:t>Varios</w:t>
      </w:r>
    </w:p>
    <w:p w:rsidR="008C0343" w:rsidRDefault="008C0343" w:rsidP="00380084">
      <w:pPr>
        <w:jc w:val="both"/>
        <w:rPr>
          <w:rFonts w:ascii="Arial" w:eastAsia="MS Mincho" w:hAnsi="Arial" w:cs="Arial"/>
          <w:lang w:val="es-ES_tradnl" w:eastAsia="es-ES"/>
        </w:rPr>
      </w:pPr>
    </w:p>
    <w:p w:rsidR="008C0343" w:rsidRDefault="00BE1A44" w:rsidP="00380084">
      <w:pPr>
        <w:jc w:val="both"/>
        <w:rPr>
          <w:rFonts w:ascii="Arial" w:eastAsia="MS Mincho" w:hAnsi="Arial" w:cs="Arial"/>
          <w:lang w:val="es-ES_tradnl" w:eastAsia="es-ES"/>
        </w:rPr>
      </w:pPr>
      <w:r>
        <w:rPr>
          <w:rFonts w:ascii="Arial" w:eastAsia="MS Mincho" w:hAnsi="Arial" w:cs="Arial"/>
          <w:lang w:val="es-ES_tradnl" w:eastAsia="es-ES"/>
        </w:rPr>
        <w:t>El Director S</w:t>
      </w:r>
      <w:r w:rsidR="008C0343">
        <w:rPr>
          <w:rFonts w:ascii="Arial" w:eastAsia="MS Mincho" w:hAnsi="Arial" w:cs="Arial"/>
          <w:lang w:val="es-ES_tradnl" w:eastAsia="es-ES"/>
        </w:rPr>
        <w:t xml:space="preserve">r. Juan Carlos Délano informa sobre el trabajo que ha desarrollado recientemente en Transparencia Internacional en torno a la creación de un comité de </w:t>
      </w:r>
      <w:r w:rsidR="00186629">
        <w:rPr>
          <w:rFonts w:ascii="Arial" w:eastAsia="MS Mincho" w:hAnsi="Arial" w:cs="Arial"/>
          <w:lang w:val="es-ES_tradnl" w:eastAsia="es-ES"/>
        </w:rPr>
        <w:t xml:space="preserve">reforma del sistema financiero, vinculado al G20 y en el cual participarán diversas ONG, incluyendo Transparencia Internacional, junto con bancos y reguladores para generar consenso en las reformas necesarias para combatir las malas prácticas en el sector. </w:t>
      </w:r>
    </w:p>
    <w:p w:rsidR="00380084" w:rsidRDefault="00380084" w:rsidP="00380084">
      <w:pPr>
        <w:jc w:val="both"/>
        <w:rPr>
          <w:rFonts w:ascii="Arial" w:eastAsia="MS Mincho" w:hAnsi="Arial" w:cs="Arial"/>
          <w:lang w:val="es-ES_tradnl" w:eastAsia="es-ES"/>
        </w:rPr>
      </w:pPr>
    </w:p>
    <w:p w:rsidR="00380084" w:rsidRPr="007467ED" w:rsidRDefault="00380084" w:rsidP="00380084">
      <w:pPr>
        <w:jc w:val="both"/>
        <w:rPr>
          <w:rFonts w:ascii="Arial" w:eastAsia="MS Mincho" w:hAnsi="Arial" w:cs="Arial"/>
          <w:lang w:val="es-ES_tradnl" w:eastAsia="es-ES"/>
        </w:rPr>
      </w:pPr>
      <w:r>
        <w:rPr>
          <w:rFonts w:ascii="Arial" w:eastAsia="MS Mincho" w:hAnsi="Arial" w:cs="Arial"/>
          <w:lang w:val="es-ES_tradnl" w:eastAsia="es-ES"/>
        </w:rPr>
        <w:t>Sin otras ma</w:t>
      </w:r>
      <w:r w:rsidR="008C0343">
        <w:rPr>
          <w:rFonts w:ascii="Arial" w:eastAsia="MS Mincho" w:hAnsi="Arial" w:cs="Arial"/>
          <w:lang w:val="es-ES_tradnl" w:eastAsia="es-ES"/>
        </w:rPr>
        <w:t>terias que tratar, siendo las 19</w:t>
      </w:r>
      <w:r>
        <w:rPr>
          <w:rFonts w:ascii="Arial" w:eastAsia="MS Mincho" w:hAnsi="Arial" w:cs="Arial"/>
          <w:lang w:val="es-ES_tradnl" w:eastAsia="es-ES"/>
        </w:rPr>
        <w:t>:30 horas, se pone término a la sesión.</w:t>
      </w:r>
    </w:p>
    <w:tbl>
      <w:tblPr>
        <w:tblW w:w="0" w:type="auto"/>
        <w:tblInd w:w="108" w:type="dxa"/>
        <w:tblLook w:val="0000" w:firstRow="0" w:lastRow="0" w:firstColumn="0" w:lastColumn="0" w:noHBand="0" w:noVBand="0"/>
      </w:tblPr>
      <w:tblGrid>
        <w:gridCol w:w="4480"/>
        <w:gridCol w:w="4466"/>
      </w:tblGrid>
      <w:tr w:rsidR="00380084" w:rsidRPr="007467ED" w:rsidTr="001D4F67">
        <w:tc>
          <w:tcPr>
            <w:tcW w:w="4480" w:type="dxa"/>
            <w:tcMar>
              <w:top w:w="0" w:type="dxa"/>
              <w:left w:w="108" w:type="dxa"/>
              <w:bottom w:w="0" w:type="dxa"/>
              <w:right w:w="108" w:type="dxa"/>
            </w:tcMar>
          </w:tcPr>
          <w:p w:rsidR="00380084" w:rsidRPr="007467ED" w:rsidRDefault="00380084" w:rsidP="001D4F67">
            <w:pPr>
              <w:jc w:val="center"/>
              <w:rPr>
                <w:rFonts w:ascii="Arial" w:eastAsia="Verdana" w:hAnsi="Arial" w:cs="Arial"/>
                <w:color w:val="000000"/>
                <w:lang w:val="es-ES_tradnl" w:eastAsia="es-ES_tradnl"/>
              </w:rPr>
            </w:pPr>
          </w:p>
          <w:p w:rsidR="00380084" w:rsidRPr="007467ED" w:rsidRDefault="00380084" w:rsidP="001D4F67">
            <w:pPr>
              <w:rPr>
                <w:rFonts w:ascii="Arial" w:eastAsia="Verdana" w:hAnsi="Arial" w:cs="Arial"/>
                <w:color w:val="000000"/>
                <w:lang w:val="es-ES_tradnl" w:eastAsia="es-ES_tradnl"/>
              </w:rPr>
            </w:pPr>
          </w:p>
          <w:p w:rsidR="00380084" w:rsidRPr="007467ED" w:rsidRDefault="00380084" w:rsidP="001D4F6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380084" w:rsidRPr="007467ED" w:rsidRDefault="00380084" w:rsidP="001D4F6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380084" w:rsidRPr="007467ED" w:rsidRDefault="00380084" w:rsidP="001D4F67">
            <w:pPr>
              <w:rPr>
                <w:rFonts w:ascii="Arial" w:eastAsia="Verdana" w:hAnsi="Arial" w:cs="Arial"/>
                <w:color w:val="000000"/>
                <w:lang w:val="es-ES_tradnl" w:eastAsia="es-ES_tradnl"/>
              </w:rPr>
            </w:pPr>
          </w:p>
          <w:p w:rsidR="00380084" w:rsidRPr="007467ED" w:rsidRDefault="00380084" w:rsidP="001D4F67">
            <w:pPr>
              <w:rPr>
                <w:rFonts w:ascii="Arial" w:eastAsia="Verdana" w:hAnsi="Arial" w:cs="Arial"/>
                <w:color w:val="000000"/>
                <w:lang w:val="es-ES_tradnl" w:eastAsia="es-ES_tradnl"/>
              </w:rPr>
            </w:pPr>
          </w:p>
          <w:p w:rsidR="00380084" w:rsidRPr="007467ED" w:rsidRDefault="00380084" w:rsidP="001D4F6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380084" w:rsidRPr="007467ED" w:rsidRDefault="0064457E" w:rsidP="001D4F67">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Juan Carlos Délano</w:t>
            </w:r>
          </w:p>
        </w:tc>
      </w:tr>
      <w:tr w:rsidR="00380084" w:rsidRPr="007467ED" w:rsidTr="001D4F67">
        <w:tc>
          <w:tcPr>
            <w:tcW w:w="4480" w:type="dxa"/>
            <w:tcMar>
              <w:top w:w="0" w:type="dxa"/>
              <w:left w:w="108" w:type="dxa"/>
              <w:bottom w:w="0" w:type="dxa"/>
              <w:right w:w="108" w:type="dxa"/>
            </w:tcMar>
          </w:tcPr>
          <w:p w:rsidR="00380084" w:rsidRPr="007467ED" w:rsidRDefault="00380084" w:rsidP="001D4F67">
            <w:pPr>
              <w:jc w:val="center"/>
              <w:rPr>
                <w:rFonts w:ascii="Arial" w:eastAsia="Times New Roman" w:hAnsi="Arial" w:cs="Arial"/>
                <w:color w:val="000000"/>
                <w:lang w:val="es-ES_tradnl" w:eastAsia="es-ES_tradnl"/>
              </w:rPr>
            </w:pPr>
          </w:p>
          <w:p w:rsidR="00380084" w:rsidRPr="007467ED" w:rsidRDefault="00380084" w:rsidP="001D4F67">
            <w:pPr>
              <w:jc w:val="center"/>
              <w:rPr>
                <w:rFonts w:ascii="Arial" w:eastAsia="Verdana" w:hAnsi="Arial" w:cs="Arial"/>
                <w:color w:val="000000"/>
                <w:lang w:val="es-ES_tradnl" w:eastAsia="es-ES_tradnl"/>
              </w:rPr>
            </w:pPr>
          </w:p>
          <w:p w:rsidR="00380084" w:rsidRPr="007467ED" w:rsidRDefault="00380084" w:rsidP="001D4F6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380084" w:rsidRPr="007467ED" w:rsidRDefault="0064457E" w:rsidP="001D4F67">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Drina Rendic</w:t>
            </w:r>
          </w:p>
        </w:tc>
        <w:tc>
          <w:tcPr>
            <w:tcW w:w="4466" w:type="dxa"/>
            <w:tcMar>
              <w:top w:w="0" w:type="dxa"/>
              <w:left w:w="108" w:type="dxa"/>
              <w:bottom w:w="0" w:type="dxa"/>
              <w:right w:w="108" w:type="dxa"/>
            </w:tcMar>
          </w:tcPr>
          <w:p w:rsidR="00380084" w:rsidRPr="007467ED" w:rsidRDefault="00380084" w:rsidP="001D4F67">
            <w:pPr>
              <w:jc w:val="center"/>
              <w:rPr>
                <w:rFonts w:ascii="Arial" w:eastAsia="Verdana" w:hAnsi="Arial" w:cs="Arial"/>
                <w:color w:val="000000"/>
                <w:lang w:val="es-ES_tradnl" w:eastAsia="es-ES_tradnl"/>
              </w:rPr>
            </w:pPr>
          </w:p>
          <w:p w:rsidR="00380084" w:rsidRPr="007467ED" w:rsidRDefault="00380084" w:rsidP="001D4F67">
            <w:pPr>
              <w:jc w:val="center"/>
              <w:rPr>
                <w:rFonts w:ascii="Arial" w:eastAsia="Verdana" w:hAnsi="Arial" w:cs="Arial"/>
                <w:color w:val="000000"/>
                <w:lang w:val="es-ES_tradnl" w:eastAsia="es-ES_tradnl"/>
              </w:rPr>
            </w:pPr>
          </w:p>
          <w:p w:rsidR="00A07DF2" w:rsidRDefault="00A07DF2" w:rsidP="001D4F67">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___________________</w:t>
            </w:r>
          </w:p>
          <w:p w:rsidR="00380084" w:rsidRPr="007467ED" w:rsidRDefault="002B4524" w:rsidP="001D4F67">
            <w:pPr>
              <w:jc w:val="center"/>
              <w:rPr>
                <w:rFonts w:ascii="Arial" w:eastAsia="Verdana" w:hAnsi="Arial" w:cs="Arial"/>
                <w:color w:val="000000"/>
                <w:lang w:val="es-ES_tradnl" w:eastAsia="es-ES_tradnl"/>
              </w:rPr>
            </w:pPr>
            <w:r>
              <w:rPr>
                <w:rFonts w:ascii="Arial" w:eastAsia="Times New Roman" w:hAnsi="Arial" w:cs="Arial"/>
                <w:color w:val="000000"/>
                <w:lang w:val="es-ES_tradnl" w:eastAsia="es-ES_tradnl"/>
              </w:rPr>
              <w:t>Francisca Valdés</w:t>
            </w:r>
            <w:r w:rsidR="00380084" w:rsidRPr="007467ED">
              <w:rPr>
                <w:rFonts w:ascii="Arial" w:eastAsia="Times New Roman" w:hAnsi="Arial" w:cs="Arial"/>
                <w:vanish/>
                <w:color w:val="000000"/>
                <w:lang w:val="es-ES_tradnl" w:eastAsia="es-ES_tradnl"/>
              </w:rPr>
              <w:t>[completar]anciero</w:t>
            </w:r>
            <w:r w:rsidR="00380084" w:rsidRPr="007467ED">
              <w:rPr>
                <w:rFonts w:ascii="Arial" w:eastAsia="Times New Roman" w:hAnsi="Arial" w:cs="Arial"/>
                <w:vanish/>
                <w:color w:val="000000"/>
                <w:lang w:val="es-ES_tradnl" w:eastAsia="es-ES_tradnl"/>
              </w:rPr>
              <w:cr/>
              <w:t>iórecientes relacionados con decisiones del Consejo para la Transparencia.: a) Jaime Bazos electrcipales en t</w:t>
            </w:r>
            <w:r w:rsidR="00380084" w:rsidRPr="007467ED">
              <w:rPr>
                <w:rFonts w:ascii="Arial" w:eastAsia="Verdana" w:hAnsi="Arial" w:cs="Arial"/>
                <w:vanish/>
                <w:color w:val="000000"/>
                <w:lang w:val="es-ES_tradnl" w:eastAsia="es-ES_tradnl"/>
              </w:rPr>
              <w:t>DeDe</w:t>
            </w:r>
          </w:p>
        </w:tc>
      </w:tr>
      <w:tr w:rsidR="00380084" w:rsidRPr="007467ED" w:rsidTr="001D4F67">
        <w:tc>
          <w:tcPr>
            <w:tcW w:w="4480" w:type="dxa"/>
            <w:tcMar>
              <w:top w:w="0" w:type="dxa"/>
              <w:left w:w="108" w:type="dxa"/>
              <w:bottom w:w="0" w:type="dxa"/>
              <w:right w:w="108" w:type="dxa"/>
            </w:tcMar>
          </w:tcPr>
          <w:p w:rsidR="00380084" w:rsidRPr="007467ED" w:rsidRDefault="00380084" w:rsidP="001D4F67">
            <w:pPr>
              <w:jc w:val="center"/>
              <w:rPr>
                <w:rFonts w:ascii="Arial" w:eastAsia="Verdana" w:hAnsi="Arial" w:cs="Arial"/>
                <w:color w:val="000000"/>
                <w:lang w:val="es-ES_tradnl" w:eastAsia="es-ES_tradnl"/>
              </w:rPr>
            </w:pPr>
          </w:p>
        </w:tc>
        <w:tc>
          <w:tcPr>
            <w:tcW w:w="4466" w:type="dxa"/>
            <w:tcMar>
              <w:top w:w="0" w:type="dxa"/>
              <w:left w:w="108" w:type="dxa"/>
              <w:bottom w:w="0" w:type="dxa"/>
              <w:right w:w="108" w:type="dxa"/>
            </w:tcMar>
          </w:tcPr>
          <w:p w:rsidR="00380084" w:rsidRPr="007467ED" w:rsidRDefault="00380084" w:rsidP="001D4F67">
            <w:pPr>
              <w:jc w:val="center"/>
              <w:rPr>
                <w:rFonts w:ascii="Arial" w:eastAsia="Verdana" w:hAnsi="Arial" w:cs="Arial"/>
                <w:color w:val="000000"/>
                <w:lang w:val="es-ES_tradnl" w:eastAsia="es-ES_tradnl"/>
              </w:rPr>
            </w:pPr>
          </w:p>
        </w:tc>
      </w:tr>
    </w:tbl>
    <w:p w:rsidR="00380084" w:rsidRDefault="00380084" w:rsidP="00380084">
      <w:pPr>
        <w:rPr>
          <w:rFonts w:ascii="Arial" w:eastAsia="Calibri" w:hAnsi="Arial" w:cs="Arial"/>
        </w:rPr>
      </w:pPr>
      <w:bookmarkStart w:id="0" w:name="_GoBack"/>
      <w:bookmarkEnd w:id="0"/>
    </w:p>
    <w:p w:rsidR="00380084" w:rsidRPr="007467ED" w:rsidRDefault="00380084" w:rsidP="00380084">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Resumen de decisiones y acuerdos</w:t>
      </w:r>
    </w:p>
    <w:p w:rsidR="00380084" w:rsidRPr="007467ED" w:rsidRDefault="00380084" w:rsidP="00380084">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Reunión de Direct</w:t>
      </w:r>
      <w:r w:rsidR="00BE1A44">
        <w:rPr>
          <w:rFonts w:ascii="Arial" w:eastAsia="MS Mincho" w:hAnsi="Arial" w:cs="Arial"/>
          <w:b/>
          <w:u w:val="single"/>
          <w:lang w:val="es-ES_tradnl" w:eastAsia="es-ES"/>
        </w:rPr>
        <w:t>orio de Chile Transparente de 22/04</w:t>
      </w:r>
      <w:r>
        <w:rPr>
          <w:rFonts w:ascii="Arial" w:eastAsia="MS Mincho" w:hAnsi="Arial" w:cs="Arial"/>
          <w:b/>
          <w:u w:val="single"/>
          <w:lang w:val="es-ES_tradnl" w:eastAsia="es-ES"/>
        </w:rPr>
        <w:t>/2013</w:t>
      </w:r>
    </w:p>
    <w:p w:rsidR="00380084" w:rsidRPr="007467ED" w:rsidRDefault="00380084" w:rsidP="00380084">
      <w:pPr>
        <w:jc w:val="both"/>
        <w:rPr>
          <w:rFonts w:ascii="Arial" w:eastAsia="MS Mincho" w:hAnsi="Arial" w:cs="Arial"/>
          <w:lang w:val="es-ES_tradnl" w:eastAsia="es-ES"/>
        </w:rPr>
      </w:pPr>
    </w:p>
    <w:p w:rsidR="00380084" w:rsidRDefault="00380084" w:rsidP="00380084">
      <w:pPr>
        <w:jc w:val="both"/>
        <w:rPr>
          <w:rFonts w:ascii="Arial" w:eastAsia="MS Mincho" w:hAnsi="Arial" w:cs="Arial"/>
          <w:lang w:val="es-ES_tradnl" w:eastAsia="es-ES"/>
        </w:rPr>
      </w:pPr>
    </w:p>
    <w:p w:rsidR="00380084" w:rsidRPr="0012031B" w:rsidRDefault="00380084" w:rsidP="00A07DF2">
      <w:pPr>
        <w:jc w:val="both"/>
        <w:rPr>
          <w:rFonts w:ascii="Arial" w:eastAsia="MS Mincho" w:hAnsi="Arial" w:cs="Arial"/>
          <w:b/>
          <w:lang w:val="es-ES_tradnl" w:eastAsia="es-ES"/>
        </w:rPr>
      </w:pPr>
      <w:r w:rsidRPr="0012031B">
        <w:rPr>
          <w:rFonts w:ascii="Arial" w:eastAsia="MS Mincho" w:hAnsi="Arial" w:cs="Arial"/>
          <w:b/>
          <w:lang w:val="es-ES_tradnl" w:eastAsia="es-ES"/>
        </w:rPr>
        <w:t>Presupuesto 2013</w:t>
      </w:r>
    </w:p>
    <w:p w:rsidR="00380084" w:rsidRDefault="00380084" w:rsidP="00A07DF2">
      <w:pPr>
        <w:jc w:val="both"/>
        <w:rPr>
          <w:rFonts w:ascii="Arial" w:eastAsia="MS Mincho" w:hAnsi="Arial" w:cs="Arial"/>
          <w:lang w:val="es-ES_tradnl" w:eastAsia="es-ES"/>
        </w:rPr>
      </w:pPr>
    </w:p>
    <w:p w:rsidR="00BE1A44" w:rsidRPr="00BE1A44" w:rsidRDefault="00BE1A44" w:rsidP="00A07DF2">
      <w:pPr>
        <w:pStyle w:val="Prrafodelista"/>
        <w:numPr>
          <w:ilvl w:val="0"/>
          <w:numId w:val="5"/>
        </w:numPr>
        <w:jc w:val="both"/>
        <w:rPr>
          <w:rFonts w:ascii="Arial" w:eastAsia="MS Mincho" w:hAnsi="Arial" w:cs="Arial"/>
          <w:lang w:val="es-ES_tradnl" w:eastAsia="es-ES"/>
        </w:rPr>
      </w:pPr>
      <w:r w:rsidRPr="00BE1A44">
        <w:rPr>
          <w:rFonts w:ascii="Arial" w:eastAsia="MS Mincho" w:hAnsi="Arial" w:cs="Arial"/>
          <w:lang w:val="es-ES_tradnl" w:eastAsia="es-ES"/>
        </w:rPr>
        <w:t>Se aprueba el presupuesto del año 2013</w:t>
      </w:r>
    </w:p>
    <w:p w:rsidR="00380084" w:rsidRPr="00BE1A44" w:rsidRDefault="00BE1A44" w:rsidP="00A07DF2">
      <w:pPr>
        <w:pStyle w:val="Prrafodelista"/>
        <w:numPr>
          <w:ilvl w:val="0"/>
          <w:numId w:val="5"/>
        </w:numPr>
        <w:jc w:val="both"/>
        <w:rPr>
          <w:rFonts w:ascii="Arial" w:eastAsia="MS Mincho" w:hAnsi="Arial" w:cs="Arial"/>
          <w:lang w:val="es-ES_tradnl" w:eastAsia="es-ES"/>
        </w:rPr>
      </w:pPr>
      <w:r w:rsidRPr="00BE1A44">
        <w:rPr>
          <w:rFonts w:ascii="Helvetica" w:eastAsia="MS Mincho" w:hAnsi="Helvetica" w:cs="Times New Roman"/>
          <w:szCs w:val="24"/>
          <w:lang w:val="es-ES_tradnl" w:eastAsia="es-ES"/>
        </w:rPr>
        <w:t xml:space="preserve">Se deja constancia de que el Directorio ya ha aprobado la propuesta de la administración de incorporar miembros cooperadores que aporten hasta un mínimo de </w:t>
      </w:r>
      <w:r w:rsidR="00610F73">
        <w:rPr>
          <w:rFonts w:ascii="Helvetica" w:eastAsia="MS Mincho" w:hAnsi="Helvetica" w:cs="Times New Roman"/>
          <w:szCs w:val="24"/>
          <w:lang w:val="es-ES_tradnl" w:eastAsia="es-ES"/>
        </w:rPr>
        <w:t>1</w:t>
      </w:r>
      <w:r w:rsidRPr="00BE1A44">
        <w:rPr>
          <w:rFonts w:ascii="Helvetica" w:eastAsia="MS Mincho" w:hAnsi="Helvetica" w:cs="Times New Roman"/>
          <w:szCs w:val="24"/>
          <w:lang w:val="es-ES_tradnl" w:eastAsia="es-ES"/>
        </w:rPr>
        <w:t>00 UF, quedando como tarea de la administración obtenerlos</w:t>
      </w:r>
    </w:p>
    <w:p w:rsidR="00380084" w:rsidRDefault="00380084" w:rsidP="00A07DF2">
      <w:pPr>
        <w:jc w:val="both"/>
        <w:rPr>
          <w:rFonts w:ascii="Arial" w:eastAsia="MS Mincho" w:hAnsi="Arial" w:cs="Arial"/>
          <w:lang w:val="es-ES_tradnl" w:eastAsia="es-ES"/>
        </w:rPr>
      </w:pPr>
    </w:p>
    <w:p w:rsidR="00380084" w:rsidRDefault="00380084" w:rsidP="00A07DF2">
      <w:pPr>
        <w:jc w:val="both"/>
        <w:rPr>
          <w:rFonts w:ascii="Arial" w:eastAsia="MS Mincho" w:hAnsi="Arial" w:cs="Arial"/>
          <w:lang w:val="es-ES_tradnl" w:eastAsia="es-ES"/>
        </w:rPr>
      </w:pPr>
    </w:p>
    <w:p w:rsidR="00380084" w:rsidRPr="00045277" w:rsidRDefault="00BE1A44" w:rsidP="00A07DF2">
      <w:pPr>
        <w:jc w:val="both"/>
        <w:rPr>
          <w:rFonts w:ascii="Arial" w:eastAsia="MS Mincho" w:hAnsi="Arial" w:cs="Arial"/>
          <w:b/>
          <w:lang w:val="es-ES_tradnl" w:eastAsia="es-ES"/>
        </w:rPr>
      </w:pPr>
      <w:r>
        <w:rPr>
          <w:rFonts w:ascii="Arial" w:eastAsia="MS Mincho" w:hAnsi="Arial" w:cs="Arial"/>
          <w:b/>
          <w:lang w:val="es-ES_tradnl" w:eastAsia="es-ES"/>
        </w:rPr>
        <w:t>Planes de acción de acuerdo con prioridades estratégicas</w:t>
      </w:r>
    </w:p>
    <w:p w:rsidR="00380084" w:rsidRDefault="00380084" w:rsidP="00A07DF2">
      <w:pPr>
        <w:jc w:val="both"/>
        <w:rPr>
          <w:rFonts w:ascii="Arial" w:eastAsia="MS Mincho" w:hAnsi="Arial" w:cs="Arial"/>
          <w:lang w:val="es-ES_tradnl" w:eastAsia="es-ES"/>
        </w:rPr>
      </w:pPr>
    </w:p>
    <w:p w:rsidR="00BE1A44" w:rsidRPr="00A07DF2" w:rsidRDefault="00BE1A44" w:rsidP="00A07DF2">
      <w:pPr>
        <w:pStyle w:val="Prrafodelista"/>
        <w:numPr>
          <w:ilvl w:val="0"/>
          <w:numId w:val="6"/>
        </w:numPr>
        <w:jc w:val="both"/>
        <w:rPr>
          <w:rFonts w:ascii="Arial" w:eastAsia="MS Mincho" w:hAnsi="Arial" w:cs="Arial"/>
          <w:lang w:val="es-ES_tradnl" w:eastAsia="es-ES"/>
        </w:rPr>
      </w:pPr>
      <w:r w:rsidRPr="00A07DF2">
        <w:rPr>
          <w:rFonts w:ascii="Arial" w:eastAsia="MS Mincho" w:hAnsi="Arial" w:cs="Arial"/>
          <w:lang w:val="es-ES_tradnl" w:eastAsia="es-ES"/>
        </w:rPr>
        <w:t xml:space="preserve">Se realizará una actividad con candidatos de las elecciones presidenciales y parlamentarias, con cobertura en los medios, que se unirá al trabajo que desarrollará el Capítulo sobre transparencia en los partidos políticos y a la campaña en que se solicitará compromisos a los candidatos. </w:t>
      </w:r>
    </w:p>
    <w:p w:rsidR="00BE1A44" w:rsidRPr="00A07DF2" w:rsidRDefault="00BE1A44" w:rsidP="00A07DF2">
      <w:pPr>
        <w:pStyle w:val="Prrafodelista"/>
        <w:numPr>
          <w:ilvl w:val="0"/>
          <w:numId w:val="6"/>
        </w:numPr>
        <w:jc w:val="both"/>
        <w:rPr>
          <w:rFonts w:ascii="Arial" w:eastAsia="MS Mincho" w:hAnsi="Arial" w:cs="Arial"/>
          <w:lang w:val="es-ES_tradnl" w:eastAsia="es-ES"/>
        </w:rPr>
      </w:pPr>
      <w:r w:rsidRPr="00A07DF2">
        <w:rPr>
          <w:rFonts w:ascii="Arial" w:eastAsia="MS Mincho" w:hAnsi="Arial" w:cs="Arial"/>
          <w:lang w:val="es-ES_tradnl" w:eastAsia="es-ES"/>
        </w:rPr>
        <w:t xml:space="preserve">Se encuentra pendiente designar a los delegados regionales de Chile Transparente </w:t>
      </w:r>
    </w:p>
    <w:p w:rsidR="00BE1A44" w:rsidRPr="00A07DF2" w:rsidRDefault="00BE1A44" w:rsidP="00A07DF2">
      <w:pPr>
        <w:pStyle w:val="Prrafodelista"/>
        <w:numPr>
          <w:ilvl w:val="0"/>
          <w:numId w:val="6"/>
        </w:numPr>
        <w:jc w:val="both"/>
        <w:rPr>
          <w:rFonts w:ascii="Arial" w:eastAsia="MS Mincho" w:hAnsi="Arial" w:cs="Arial"/>
          <w:lang w:val="es-ES_tradnl" w:eastAsia="es-ES"/>
        </w:rPr>
      </w:pPr>
      <w:r w:rsidRPr="00A07DF2">
        <w:rPr>
          <w:rFonts w:ascii="Arial" w:eastAsia="MS Mincho" w:hAnsi="Arial" w:cs="Arial"/>
          <w:lang w:val="es-ES_tradnl" w:eastAsia="es-ES"/>
        </w:rPr>
        <w:t xml:space="preserve">El Director Ejecutivo enviará a los directores un resumen escrito sobre los planes de acción. </w:t>
      </w:r>
    </w:p>
    <w:p w:rsidR="00BE1A44" w:rsidRDefault="00BE1A44" w:rsidP="00A07DF2">
      <w:pPr>
        <w:jc w:val="both"/>
        <w:rPr>
          <w:rFonts w:ascii="Arial" w:eastAsia="MS Mincho" w:hAnsi="Arial" w:cs="Arial"/>
          <w:lang w:val="es-ES_tradnl" w:eastAsia="es-ES"/>
        </w:rPr>
      </w:pPr>
    </w:p>
    <w:p w:rsidR="00BE1A44" w:rsidRPr="00BE1A44" w:rsidRDefault="00BE1A44" w:rsidP="00A07DF2">
      <w:pPr>
        <w:jc w:val="both"/>
        <w:rPr>
          <w:rFonts w:ascii="Arial" w:eastAsia="MS Mincho" w:hAnsi="Arial" w:cs="Arial"/>
          <w:b/>
          <w:lang w:val="es-ES_tradnl" w:eastAsia="es-ES"/>
        </w:rPr>
      </w:pPr>
      <w:r w:rsidRPr="00BE1A44">
        <w:rPr>
          <w:rFonts w:ascii="Arial" w:eastAsia="MS Mincho" w:hAnsi="Arial" w:cs="Arial"/>
          <w:b/>
          <w:lang w:val="es-ES_tradnl" w:eastAsia="es-ES"/>
        </w:rPr>
        <w:t>Composición Comités</w:t>
      </w:r>
    </w:p>
    <w:p w:rsidR="00BE1A44" w:rsidRPr="001D4F67" w:rsidRDefault="00BE1A44" w:rsidP="00A07DF2">
      <w:pPr>
        <w:jc w:val="both"/>
        <w:rPr>
          <w:rFonts w:ascii="Arial" w:eastAsia="MS Mincho" w:hAnsi="Arial" w:cs="Arial"/>
          <w:lang w:val="es-ES_tradnl" w:eastAsia="es-ES"/>
        </w:rPr>
      </w:pPr>
    </w:p>
    <w:p w:rsidR="00380084" w:rsidRPr="00A07DF2" w:rsidRDefault="00BE1A44" w:rsidP="00A07DF2">
      <w:pPr>
        <w:pStyle w:val="Prrafodelista"/>
        <w:numPr>
          <w:ilvl w:val="0"/>
          <w:numId w:val="7"/>
        </w:numPr>
        <w:jc w:val="both"/>
        <w:rPr>
          <w:rFonts w:ascii="Arial" w:eastAsia="MS Mincho" w:hAnsi="Arial" w:cs="Arial"/>
          <w:lang w:val="es-ES_tradnl" w:eastAsia="es-ES"/>
        </w:rPr>
      </w:pPr>
      <w:r w:rsidRPr="00A07DF2">
        <w:rPr>
          <w:rFonts w:ascii="Arial" w:eastAsia="MS Mincho" w:hAnsi="Arial" w:cs="Arial"/>
          <w:lang w:val="es-ES_tradnl" w:eastAsia="es-ES"/>
        </w:rPr>
        <w:t>Ante la falta de directores suficientes para hacerse cargo de los distintos comités, se informará a los miembros del Consejo Asesor cuáles serán los comités para que elijan a cuál unirse, y con posterioridad se asignará un director presidente a cada Comité</w:t>
      </w:r>
    </w:p>
    <w:p w:rsidR="001D4F67" w:rsidRDefault="001D4F67" w:rsidP="00A07DF2">
      <w:pPr>
        <w:jc w:val="both"/>
        <w:rPr>
          <w:rFonts w:ascii="Arial" w:eastAsia="MS Mincho" w:hAnsi="Arial" w:cs="Arial"/>
          <w:b/>
          <w:lang w:val="es-ES_tradnl" w:eastAsia="es-ES"/>
        </w:rPr>
      </w:pPr>
    </w:p>
    <w:p w:rsidR="00BE1A44" w:rsidRDefault="00BE1A44" w:rsidP="00A07DF2">
      <w:pPr>
        <w:jc w:val="both"/>
        <w:rPr>
          <w:rFonts w:ascii="Arial" w:eastAsia="MS Mincho" w:hAnsi="Arial" w:cs="Arial"/>
          <w:b/>
          <w:lang w:val="es-ES_tradnl" w:eastAsia="es-ES"/>
        </w:rPr>
      </w:pPr>
      <w:r>
        <w:rPr>
          <w:rFonts w:ascii="Arial" w:eastAsia="MS Mincho" w:hAnsi="Arial" w:cs="Arial"/>
          <w:b/>
          <w:lang w:val="es-ES_tradnl" w:eastAsia="es-ES"/>
        </w:rPr>
        <w:t>Conversaciones con Contralor, Ministro Segpres y Senador Larraín</w:t>
      </w:r>
    </w:p>
    <w:p w:rsidR="00BE1A44" w:rsidRDefault="00BE1A44" w:rsidP="00A07DF2">
      <w:pPr>
        <w:jc w:val="both"/>
        <w:rPr>
          <w:rFonts w:ascii="Arial" w:eastAsia="MS Mincho" w:hAnsi="Arial" w:cs="Arial"/>
          <w:b/>
          <w:lang w:val="es-ES_tradnl" w:eastAsia="es-ES"/>
        </w:rPr>
      </w:pPr>
    </w:p>
    <w:p w:rsidR="00BE1A44" w:rsidRPr="00A07DF2" w:rsidRDefault="00BE1A44" w:rsidP="00A07DF2">
      <w:pPr>
        <w:pStyle w:val="Prrafodelista"/>
        <w:numPr>
          <w:ilvl w:val="0"/>
          <w:numId w:val="7"/>
        </w:numPr>
        <w:jc w:val="both"/>
        <w:rPr>
          <w:rFonts w:ascii="Arial" w:eastAsia="MS Mincho" w:hAnsi="Arial" w:cs="Arial"/>
          <w:lang w:val="es-ES_tradnl" w:eastAsia="es-ES"/>
        </w:rPr>
      </w:pPr>
      <w:r w:rsidRPr="00A07DF2">
        <w:rPr>
          <w:rFonts w:ascii="Arial" w:eastAsia="MS Mincho" w:hAnsi="Arial" w:cs="Arial"/>
          <w:lang w:val="es-ES_tradnl" w:eastAsia="es-ES"/>
        </w:rPr>
        <w:t xml:space="preserve">El Contralor ha sugerido que que Chile Transparente reciba y canalice denuncias hacia el portal de denuncia ciudadana de la Contraloría, para posteriormente hacerles seguimiento con el fin de realizar un análisis o estudio de las denuncias. </w:t>
      </w:r>
    </w:p>
    <w:p w:rsidR="00A07DF2" w:rsidRPr="00A07DF2" w:rsidRDefault="00A07DF2" w:rsidP="00A07DF2">
      <w:pPr>
        <w:pStyle w:val="Prrafodelista"/>
        <w:numPr>
          <w:ilvl w:val="0"/>
          <w:numId w:val="7"/>
        </w:numPr>
        <w:jc w:val="both"/>
        <w:rPr>
          <w:rFonts w:ascii="Arial" w:eastAsia="MS Mincho" w:hAnsi="Arial" w:cs="Arial"/>
          <w:lang w:val="es-ES_tradnl" w:eastAsia="es-ES"/>
        </w:rPr>
      </w:pPr>
      <w:r w:rsidRPr="00A07DF2">
        <w:rPr>
          <w:rFonts w:ascii="Arial" w:eastAsia="MS Mincho" w:hAnsi="Arial" w:cs="Arial"/>
          <w:lang w:val="es-ES_tradnl" w:eastAsia="es-ES"/>
        </w:rPr>
        <w:t>El Ministro Larroulet y el Senador Larraín han pedido a Chile Transparente colaborar en el lobby legislativo para los proyectos de ley de la agenda de transparencia.</w:t>
      </w:r>
    </w:p>
    <w:p w:rsidR="00A07DF2" w:rsidRDefault="00A07DF2" w:rsidP="00A07DF2">
      <w:pPr>
        <w:jc w:val="both"/>
        <w:rPr>
          <w:rFonts w:ascii="Arial" w:eastAsia="MS Mincho" w:hAnsi="Arial" w:cs="Arial"/>
          <w:lang w:val="es-ES_tradnl" w:eastAsia="es-ES"/>
        </w:rPr>
      </w:pPr>
    </w:p>
    <w:p w:rsidR="00A07DF2" w:rsidRPr="00A07DF2" w:rsidRDefault="00A07DF2" w:rsidP="00A07DF2">
      <w:pPr>
        <w:jc w:val="both"/>
        <w:rPr>
          <w:rFonts w:ascii="Arial" w:eastAsia="MS Mincho" w:hAnsi="Arial" w:cs="Arial"/>
          <w:b/>
          <w:lang w:val="es-ES_tradnl" w:eastAsia="es-ES"/>
        </w:rPr>
      </w:pPr>
      <w:r w:rsidRPr="00A07DF2">
        <w:rPr>
          <w:rFonts w:ascii="Arial" w:eastAsia="MS Mincho" w:hAnsi="Arial" w:cs="Arial"/>
          <w:b/>
          <w:lang w:val="es-ES_tradnl" w:eastAsia="es-ES"/>
        </w:rPr>
        <w:t>Nuevos miembros Consejo Asesor</w:t>
      </w:r>
    </w:p>
    <w:p w:rsidR="00A07DF2" w:rsidRDefault="00A07DF2" w:rsidP="00A07DF2">
      <w:pPr>
        <w:jc w:val="both"/>
        <w:rPr>
          <w:rFonts w:ascii="Arial" w:eastAsia="MS Mincho" w:hAnsi="Arial" w:cs="Arial"/>
          <w:lang w:val="es-ES_tradnl" w:eastAsia="es-ES"/>
        </w:rPr>
      </w:pPr>
    </w:p>
    <w:p w:rsidR="00A07DF2" w:rsidRPr="00BE1A44" w:rsidRDefault="00A07DF2" w:rsidP="00A07DF2">
      <w:pPr>
        <w:pStyle w:val="Prrafodelista"/>
        <w:numPr>
          <w:ilvl w:val="0"/>
          <w:numId w:val="8"/>
        </w:numPr>
        <w:jc w:val="both"/>
      </w:pPr>
      <w:r w:rsidRPr="00A07DF2">
        <w:rPr>
          <w:rFonts w:ascii="Arial" w:eastAsia="MS Mincho" w:hAnsi="Arial" w:cs="Arial"/>
          <w:lang w:val="es-ES_tradnl" w:eastAsia="es-ES"/>
        </w:rPr>
        <w:t xml:space="preserve">Los directores </w:t>
      </w:r>
      <w:r>
        <w:rPr>
          <w:rFonts w:ascii="Arial" w:eastAsia="MS Mincho" w:hAnsi="Arial" w:cs="Arial"/>
          <w:lang w:val="es-ES_tradnl" w:eastAsia="es-ES"/>
        </w:rPr>
        <w:t>a</w:t>
      </w:r>
      <w:r w:rsidRPr="00A07DF2">
        <w:rPr>
          <w:rFonts w:ascii="Arial" w:eastAsia="MS Mincho" w:hAnsi="Arial" w:cs="Arial"/>
          <w:lang w:val="es-ES_tradnl" w:eastAsia="es-ES"/>
        </w:rPr>
        <w:t>cuerdan una lista de personas a las que se les invitará a formar parte del Consejo Asesor, a quienes se les enviará la carta correspondiente.</w:t>
      </w:r>
    </w:p>
    <w:sectPr w:rsidR="00A07DF2" w:rsidRPr="00BE1A44" w:rsidSect="001D4F67">
      <w:headerReference w:type="default" r:id="rId8"/>
      <w:footerReference w:type="default" r:id="rId9"/>
      <w:pgSz w:w="12240" w:h="15840"/>
      <w:pgMar w:top="1417" w:right="1701" w:bottom="1417"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4A" w:rsidRDefault="0003634A">
      <w:r>
        <w:separator/>
      </w:r>
    </w:p>
  </w:endnote>
  <w:endnote w:type="continuationSeparator" w:id="0">
    <w:p w:rsidR="0003634A" w:rsidRDefault="0003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44" w:rsidRPr="004401CD" w:rsidRDefault="00BE1A44" w:rsidP="001D4F67">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BE1A44" w:rsidRDefault="00BE1A44">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4A" w:rsidRDefault="0003634A">
      <w:r>
        <w:separator/>
      </w:r>
    </w:p>
  </w:footnote>
  <w:footnote w:type="continuationSeparator" w:id="0">
    <w:p w:rsidR="0003634A" w:rsidRDefault="0003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44" w:rsidRDefault="00BE1A44" w:rsidP="001D4F67">
    <w:pPr>
      <w:pStyle w:val="Encabezado1"/>
      <w:ind w:hanging="993"/>
    </w:pPr>
    <w:r w:rsidRPr="00223CA0">
      <w:rPr>
        <w:noProof/>
        <w:lang w:eastAsia="es-CL"/>
      </w:rPr>
      <w:drawing>
        <wp:inline distT="0" distB="0" distL="0" distR="0">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DD3"/>
    <w:multiLevelType w:val="hybridMultilevel"/>
    <w:tmpl w:val="DA26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D747F"/>
    <w:multiLevelType w:val="hybridMultilevel"/>
    <w:tmpl w:val="E98A0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AF168B"/>
    <w:multiLevelType w:val="hybridMultilevel"/>
    <w:tmpl w:val="F0602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0E3B19"/>
    <w:multiLevelType w:val="hybridMultilevel"/>
    <w:tmpl w:val="EE6C4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EC32CC0"/>
    <w:multiLevelType w:val="hybridMultilevel"/>
    <w:tmpl w:val="FBC68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E277597"/>
    <w:multiLevelType w:val="hybridMultilevel"/>
    <w:tmpl w:val="C2EEB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6EC5C86"/>
    <w:multiLevelType w:val="hybridMultilevel"/>
    <w:tmpl w:val="4DE22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0084"/>
    <w:rsid w:val="0003634A"/>
    <w:rsid w:val="000E4DA5"/>
    <w:rsid w:val="000F6344"/>
    <w:rsid w:val="0012111F"/>
    <w:rsid w:val="00122F22"/>
    <w:rsid w:val="00130930"/>
    <w:rsid w:val="00186629"/>
    <w:rsid w:val="001B79B5"/>
    <w:rsid w:val="001D4F67"/>
    <w:rsid w:val="001E26CF"/>
    <w:rsid w:val="00204150"/>
    <w:rsid w:val="002B4524"/>
    <w:rsid w:val="00307C04"/>
    <w:rsid w:val="00351273"/>
    <w:rsid w:val="00380084"/>
    <w:rsid w:val="003F10C0"/>
    <w:rsid w:val="004A5B69"/>
    <w:rsid w:val="004F120A"/>
    <w:rsid w:val="00511383"/>
    <w:rsid w:val="00610F73"/>
    <w:rsid w:val="0063121A"/>
    <w:rsid w:val="00633C2E"/>
    <w:rsid w:val="0064457E"/>
    <w:rsid w:val="006B59D5"/>
    <w:rsid w:val="00754ECC"/>
    <w:rsid w:val="007F5B31"/>
    <w:rsid w:val="008C0343"/>
    <w:rsid w:val="009744F1"/>
    <w:rsid w:val="00984331"/>
    <w:rsid w:val="009C1483"/>
    <w:rsid w:val="00A07DF2"/>
    <w:rsid w:val="00B41340"/>
    <w:rsid w:val="00BE1A44"/>
    <w:rsid w:val="00C0214C"/>
    <w:rsid w:val="00C314C5"/>
    <w:rsid w:val="00D609F0"/>
    <w:rsid w:val="00E61604"/>
    <w:rsid w:val="00F82D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380084"/>
    <w:pPr>
      <w:tabs>
        <w:tab w:val="center" w:pos="4419"/>
        <w:tab w:val="right" w:pos="8838"/>
      </w:tabs>
    </w:pPr>
  </w:style>
  <w:style w:type="character" w:customStyle="1" w:styleId="EncabezadoCar">
    <w:name w:val="Encabezado Car"/>
    <w:basedOn w:val="Fuentedeprrafopredeter"/>
    <w:link w:val="Encabezado1"/>
    <w:uiPriority w:val="99"/>
    <w:semiHidden/>
    <w:rsid w:val="00380084"/>
  </w:style>
  <w:style w:type="paragraph" w:customStyle="1" w:styleId="Piedepgina1">
    <w:name w:val="Pie de página1"/>
    <w:basedOn w:val="Normal"/>
    <w:next w:val="Piedepgina"/>
    <w:link w:val="PiedepginaCar"/>
    <w:uiPriority w:val="99"/>
    <w:unhideWhenUsed/>
    <w:rsid w:val="00380084"/>
    <w:pPr>
      <w:tabs>
        <w:tab w:val="center" w:pos="4419"/>
        <w:tab w:val="right" w:pos="8838"/>
      </w:tabs>
    </w:pPr>
  </w:style>
  <w:style w:type="character" w:customStyle="1" w:styleId="PiedepginaCar">
    <w:name w:val="Pie de página Car"/>
    <w:basedOn w:val="Fuentedeprrafopredeter"/>
    <w:link w:val="Piedepgina1"/>
    <w:uiPriority w:val="99"/>
    <w:rsid w:val="00380084"/>
  </w:style>
  <w:style w:type="paragraph" w:styleId="Prrafodelista">
    <w:name w:val="List Paragraph"/>
    <w:basedOn w:val="Normal"/>
    <w:uiPriority w:val="34"/>
    <w:qFormat/>
    <w:rsid w:val="00380084"/>
    <w:pPr>
      <w:ind w:left="720"/>
      <w:contextualSpacing/>
    </w:pPr>
  </w:style>
  <w:style w:type="paragraph" w:styleId="Encabezado">
    <w:name w:val="header"/>
    <w:basedOn w:val="Normal"/>
    <w:link w:val="EncabezadoCar1"/>
    <w:uiPriority w:val="99"/>
    <w:semiHidden/>
    <w:unhideWhenUsed/>
    <w:rsid w:val="00380084"/>
    <w:pPr>
      <w:tabs>
        <w:tab w:val="center" w:pos="4419"/>
        <w:tab w:val="right" w:pos="8838"/>
      </w:tabs>
    </w:pPr>
  </w:style>
  <w:style w:type="character" w:customStyle="1" w:styleId="EncabezadoCar1">
    <w:name w:val="Encabezado Car1"/>
    <w:basedOn w:val="Fuentedeprrafopredeter"/>
    <w:link w:val="Encabezado"/>
    <w:uiPriority w:val="99"/>
    <w:semiHidden/>
    <w:rsid w:val="00380084"/>
  </w:style>
  <w:style w:type="paragraph" w:styleId="Piedepgina">
    <w:name w:val="footer"/>
    <w:basedOn w:val="Normal"/>
    <w:link w:val="PiedepginaCar1"/>
    <w:uiPriority w:val="99"/>
    <w:semiHidden/>
    <w:unhideWhenUsed/>
    <w:rsid w:val="00380084"/>
    <w:pPr>
      <w:tabs>
        <w:tab w:val="center" w:pos="4419"/>
        <w:tab w:val="right" w:pos="8838"/>
      </w:tabs>
    </w:pPr>
  </w:style>
  <w:style w:type="character" w:customStyle="1" w:styleId="PiedepginaCar1">
    <w:name w:val="Pie de página Car1"/>
    <w:basedOn w:val="Fuentedeprrafopredeter"/>
    <w:link w:val="Piedepgina"/>
    <w:uiPriority w:val="99"/>
    <w:semiHidden/>
    <w:rsid w:val="00380084"/>
  </w:style>
  <w:style w:type="paragraph" w:styleId="Textodeglobo">
    <w:name w:val="Balloon Text"/>
    <w:basedOn w:val="Normal"/>
    <w:link w:val="TextodegloboCar"/>
    <w:uiPriority w:val="99"/>
    <w:semiHidden/>
    <w:unhideWhenUsed/>
    <w:rsid w:val="003800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380084"/>
    <w:pPr>
      <w:tabs>
        <w:tab w:val="center" w:pos="4419"/>
        <w:tab w:val="right" w:pos="8838"/>
      </w:tabs>
    </w:pPr>
  </w:style>
  <w:style w:type="character" w:customStyle="1" w:styleId="EncabezadoCar">
    <w:name w:val="Encabezado Car"/>
    <w:basedOn w:val="Fuentedeprrafopredeter"/>
    <w:link w:val="Encabezado1"/>
    <w:uiPriority w:val="99"/>
    <w:semiHidden/>
    <w:rsid w:val="00380084"/>
  </w:style>
  <w:style w:type="paragraph" w:customStyle="1" w:styleId="Piedepgina1">
    <w:name w:val="Pie de página1"/>
    <w:basedOn w:val="Normal"/>
    <w:next w:val="Piedepgina"/>
    <w:link w:val="PiedepginaCar"/>
    <w:uiPriority w:val="99"/>
    <w:unhideWhenUsed/>
    <w:rsid w:val="00380084"/>
    <w:pPr>
      <w:tabs>
        <w:tab w:val="center" w:pos="4419"/>
        <w:tab w:val="right" w:pos="8838"/>
      </w:tabs>
    </w:pPr>
  </w:style>
  <w:style w:type="character" w:customStyle="1" w:styleId="PiedepginaCar">
    <w:name w:val="Pie de página Car"/>
    <w:basedOn w:val="Fuentedeprrafopredeter"/>
    <w:link w:val="Piedepgina1"/>
    <w:uiPriority w:val="99"/>
    <w:rsid w:val="00380084"/>
  </w:style>
  <w:style w:type="paragraph" w:styleId="Prrafodelista">
    <w:name w:val="List Paragraph"/>
    <w:basedOn w:val="Normal"/>
    <w:uiPriority w:val="34"/>
    <w:qFormat/>
    <w:rsid w:val="00380084"/>
    <w:pPr>
      <w:ind w:left="720"/>
      <w:contextualSpacing/>
    </w:pPr>
  </w:style>
  <w:style w:type="paragraph" w:styleId="Encabezado">
    <w:name w:val="header"/>
    <w:basedOn w:val="Normal"/>
    <w:link w:val="EncabezadoCar1"/>
    <w:uiPriority w:val="99"/>
    <w:semiHidden/>
    <w:unhideWhenUsed/>
    <w:rsid w:val="00380084"/>
    <w:pPr>
      <w:tabs>
        <w:tab w:val="center" w:pos="4419"/>
        <w:tab w:val="right" w:pos="8838"/>
      </w:tabs>
    </w:pPr>
  </w:style>
  <w:style w:type="character" w:customStyle="1" w:styleId="EncabezadoCar1">
    <w:name w:val="Encabezado Car1"/>
    <w:basedOn w:val="Fuentedeprrafopredeter"/>
    <w:link w:val="Encabezado"/>
    <w:uiPriority w:val="99"/>
    <w:semiHidden/>
    <w:rsid w:val="00380084"/>
  </w:style>
  <w:style w:type="paragraph" w:styleId="Piedepgina">
    <w:name w:val="footer"/>
    <w:basedOn w:val="Normal"/>
    <w:link w:val="PiedepginaCar1"/>
    <w:uiPriority w:val="99"/>
    <w:semiHidden/>
    <w:unhideWhenUsed/>
    <w:rsid w:val="00380084"/>
    <w:pPr>
      <w:tabs>
        <w:tab w:val="center" w:pos="4419"/>
        <w:tab w:val="right" w:pos="8838"/>
      </w:tabs>
    </w:pPr>
  </w:style>
  <w:style w:type="character" w:customStyle="1" w:styleId="PiedepginaCar1">
    <w:name w:val="Pie de página Car1"/>
    <w:basedOn w:val="Fuentedeprrafopredeter"/>
    <w:link w:val="Piedepgina"/>
    <w:uiPriority w:val="99"/>
    <w:semiHidden/>
    <w:rsid w:val="00380084"/>
  </w:style>
  <w:style w:type="paragraph" w:styleId="Textodeglobo">
    <w:name w:val="Balloon Text"/>
    <w:basedOn w:val="Normal"/>
    <w:link w:val="TextodegloboCar"/>
    <w:uiPriority w:val="99"/>
    <w:semiHidden/>
    <w:unhideWhenUsed/>
    <w:rsid w:val="003800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EABD1B4E</Template>
  <TotalTime>3</TotalTime>
  <Pages>5</Pages>
  <Words>1790</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3</cp:revision>
  <dcterms:created xsi:type="dcterms:W3CDTF">2013-06-21T21:08:00Z</dcterms:created>
  <dcterms:modified xsi:type="dcterms:W3CDTF">2013-06-24T19:06:00Z</dcterms:modified>
</cp:coreProperties>
</file>